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14019" w14:textId="720365CA" w:rsidR="00314693" w:rsidRPr="00BB0FF0" w:rsidRDefault="005A6D8B" w:rsidP="00314693">
      <w:pPr>
        <w:pStyle w:val="Docketnumber"/>
        <w:rPr>
          <w:sz w:val="24"/>
          <w:szCs w:val="24"/>
        </w:rPr>
      </w:pPr>
      <w:r>
        <w:rPr>
          <w:sz w:val="24"/>
          <w:szCs w:val="24"/>
        </w:rPr>
        <w:t>DOCKET</w:t>
      </w:r>
      <w:r w:rsidR="00314693" w:rsidRPr="00BB0FF0">
        <w:rPr>
          <w:sz w:val="24"/>
          <w:szCs w:val="24"/>
        </w:rPr>
        <w:t xml:space="preserve"> NO. </w:t>
      </w:r>
      <w:r w:rsidR="003E3866">
        <w:rPr>
          <w:sz w:val="24"/>
          <w:szCs w:val="24"/>
        </w:rPr>
        <w:t>48350</w:t>
      </w:r>
    </w:p>
    <w:p w14:paraId="6624AB4A" w14:textId="77777777" w:rsidR="00314693" w:rsidRPr="004F0FBE" w:rsidRDefault="00314693" w:rsidP="00314693">
      <w:pPr>
        <w:jc w:val="center"/>
        <w:rPr>
          <w:b/>
          <w:sz w:val="20"/>
        </w:rPr>
      </w:pPr>
    </w:p>
    <w:tbl>
      <w:tblPr>
        <w:tblW w:w="9540" w:type="dxa"/>
        <w:jc w:val="center"/>
        <w:tblLook w:val="01E0" w:firstRow="1" w:lastRow="1" w:firstColumn="1" w:lastColumn="1" w:noHBand="0" w:noVBand="0"/>
      </w:tblPr>
      <w:tblGrid>
        <w:gridCol w:w="4590"/>
        <w:gridCol w:w="720"/>
        <w:gridCol w:w="4230"/>
      </w:tblGrid>
      <w:tr w:rsidR="00314693" w:rsidRPr="000F4BA5" w14:paraId="225A3F3F" w14:textId="77777777" w:rsidTr="005C3886">
        <w:trPr>
          <w:trHeight w:val="1116"/>
          <w:jc w:val="center"/>
        </w:trPr>
        <w:tc>
          <w:tcPr>
            <w:tcW w:w="4590" w:type="dxa"/>
          </w:tcPr>
          <w:p w14:paraId="27CC162B" w14:textId="48C07876" w:rsidR="00314693" w:rsidRPr="00A841B9" w:rsidRDefault="00A841B9" w:rsidP="005A6D8B">
            <w:pPr>
              <w:jc w:val="left"/>
              <w:rPr>
                <w:rFonts w:ascii="Times New Roman Bold" w:hAnsi="Times New Roman Bold"/>
                <w:b/>
                <w:bCs/>
                <w:caps/>
                <w:szCs w:val="24"/>
              </w:rPr>
            </w:pPr>
            <w:r w:rsidRPr="00A841B9">
              <w:rPr>
                <w:rFonts w:ascii="Times New Roman Bold" w:hAnsi="Times New Roman Bold"/>
                <w:b/>
                <w:bCs/>
                <w:iCs/>
                <w:caps/>
                <w:szCs w:val="24"/>
              </w:rPr>
              <w:t xml:space="preserve">Application of </w:t>
            </w:r>
            <w:r w:rsidR="005A6D8B">
              <w:rPr>
                <w:rFonts w:ascii="Times New Roman Bold" w:hAnsi="Times New Roman Bold"/>
                <w:b/>
                <w:bCs/>
                <w:iCs/>
                <w:caps/>
                <w:szCs w:val="24"/>
              </w:rPr>
              <w:t>the city of dayton for certificates of convenience and necessity in harris count</w:t>
            </w:r>
            <w:r w:rsidR="00337AA1">
              <w:rPr>
                <w:rFonts w:ascii="Times New Roman Bold" w:hAnsi="Times New Roman Bold"/>
                <w:b/>
                <w:bCs/>
                <w:iCs/>
                <w:caps/>
                <w:szCs w:val="24"/>
              </w:rPr>
              <w:t>Y</w:t>
            </w:r>
          </w:p>
        </w:tc>
        <w:tc>
          <w:tcPr>
            <w:tcW w:w="720" w:type="dxa"/>
          </w:tcPr>
          <w:p w14:paraId="5B7B32C1" w14:textId="77777777" w:rsidR="00314693" w:rsidRPr="000F4BA5" w:rsidRDefault="00314693" w:rsidP="000D6B1C">
            <w:pPr>
              <w:rPr>
                <w:b/>
              </w:rPr>
            </w:pPr>
            <w:r w:rsidRPr="000F4BA5">
              <w:rPr>
                <w:b/>
              </w:rPr>
              <w:t>§</w:t>
            </w:r>
          </w:p>
          <w:p w14:paraId="20570CBA" w14:textId="77777777" w:rsidR="00314693" w:rsidRPr="000F4BA5" w:rsidRDefault="00314693" w:rsidP="000D6B1C">
            <w:pPr>
              <w:rPr>
                <w:b/>
              </w:rPr>
            </w:pPr>
            <w:r w:rsidRPr="000F4BA5">
              <w:rPr>
                <w:b/>
              </w:rPr>
              <w:t>§</w:t>
            </w:r>
          </w:p>
          <w:p w14:paraId="469003A7" w14:textId="77777777" w:rsidR="00314693" w:rsidRDefault="00314693" w:rsidP="000D6B1C">
            <w:pPr>
              <w:rPr>
                <w:b/>
              </w:rPr>
            </w:pPr>
            <w:r w:rsidRPr="000F4BA5">
              <w:rPr>
                <w:b/>
              </w:rPr>
              <w:t>§</w:t>
            </w:r>
          </w:p>
          <w:p w14:paraId="4B9C6E98" w14:textId="7038C291" w:rsidR="00A841B9" w:rsidRPr="000F4BA5" w:rsidRDefault="00314693" w:rsidP="000D6B1C">
            <w:pPr>
              <w:rPr>
                <w:b/>
              </w:rPr>
            </w:pPr>
            <w:r>
              <w:rPr>
                <w:b/>
              </w:rPr>
              <w:t>§</w:t>
            </w:r>
          </w:p>
        </w:tc>
        <w:tc>
          <w:tcPr>
            <w:tcW w:w="4230" w:type="dxa"/>
          </w:tcPr>
          <w:p w14:paraId="4B4BA5F8" w14:textId="77777777" w:rsidR="00314693" w:rsidRPr="000F4BA5" w:rsidRDefault="00314693" w:rsidP="000D6B1C">
            <w:pPr>
              <w:pStyle w:val="Docketstyle"/>
              <w:spacing w:line="240" w:lineRule="auto"/>
              <w:jc w:val="center"/>
              <w:rPr>
                <w:bCs/>
              </w:rPr>
            </w:pPr>
            <w:r w:rsidRPr="000F4BA5">
              <w:rPr>
                <w:bCs/>
              </w:rPr>
              <w:t>PUBLIC UTILITY COMMISSION</w:t>
            </w:r>
          </w:p>
          <w:p w14:paraId="302AF263" w14:textId="77777777" w:rsidR="00314693" w:rsidRPr="000F4BA5" w:rsidRDefault="00314693" w:rsidP="000D6B1C">
            <w:pPr>
              <w:pStyle w:val="Docketstyle"/>
              <w:spacing w:line="240" w:lineRule="auto"/>
              <w:jc w:val="center"/>
              <w:rPr>
                <w:bCs/>
              </w:rPr>
            </w:pPr>
          </w:p>
          <w:p w14:paraId="7AA18AE4" w14:textId="77777777" w:rsidR="00314693" w:rsidRPr="000F4BA5" w:rsidRDefault="00314693" w:rsidP="000D6B1C">
            <w:pPr>
              <w:pStyle w:val="Docketstyle"/>
              <w:spacing w:line="240" w:lineRule="auto"/>
              <w:jc w:val="center"/>
              <w:rPr>
                <w:bCs/>
              </w:rPr>
            </w:pPr>
            <w:r w:rsidRPr="000F4BA5">
              <w:rPr>
                <w:bCs/>
              </w:rPr>
              <w:t xml:space="preserve">OF </w:t>
            </w:r>
            <w:smartTag w:uri="urn:schemas-microsoft-com:office:smarttags" w:element="State">
              <w:smartTag w:uri="urn:schemas-microsoft-com:office:smarttags" w:element="place">
                <w:r w:rsidRPr="000F4BA5">
                  <w:rPr>
                    <w:bCs/>
                  </w:rPr>
                  <w:t>TEXAS</w:t>
                </w:r>
              </w:smartTag>
            </w:smartTag>
          </w:p>
        </w:tc>
      </w:tr>
    </w:tbl>
    <w:p w14:paraId="2DD0B3D9" w14:textId="77777777" w:rsidR="000A4436" w:rsidRDefault="000A4436" w:rsidP="00C464A3">
      <w:pPr>
        <w:pStyle w:val="Documentheading"/>
        <w:rPr>
          <w:szCs w:val="28"/>
        </w:rPr>
      </w:pPr>
    </w:p>
    <w:p w14:paraId="4E505B26" w14:textId="20A1B778" w:rsidR="001B1F6C" w:rsidRDefault="00CA7149" w:rsidP="00275C4D">
      <w:pPr>
        <w:pStyle w:val="Documentheading"/>
        <w:rPr>
          <w:sz w:val="24"/>
          <w:szCs w:val="24"/>
        </w:rPr>
      </w:pPr>
      <w:r w:rsidRPr="00BB0FF0">
        <w:rPr>
          <w:sz w:val="24"/>
          <w:szCs w:val="24"/>
        </w:rPr>
        <w:t>Commission Staff</w:t>
      </w:r>
      <w:r w:rsidR="00C61D45">
        <w:rPr>
          <w:sz w:val="24"/>
          <w:szCs w:val="24"/>
        </w:rPr>
        <w:t xml:space="preserve">’s </w:t>
      </w:r>
      <w:r w:rsidR="009A45A6">
        <w:rPr>
          <w:sz w:val="24"/>
          <w:szCs w:val="24"/>
        </w:rPr>
        <w:t xml:space="preserve">second </w:t>
      </w:r>
      <w:r w:rsidR="00F21121">
        <w:rPr>
          <w:sz w:val="24"/>
          <w:szCs w:val="24"/>
        </w:rPr>
        <w:t xml:space="preserve">amended </w:t>
      </w:r>
      <w:r w:rsidR="00275C4D">
        <w:rPr>
          <w:sz w:val="24"/>
          <w:szCs w:val="24"/>
        </w:rPr>
        <w:t>FINAL recommendation</w:t>
      </w:r>
    </w:p>
    <w:p w14:paraId="570B5F26" w14:textId="77777777" w:rsidR="00275C4D" w:rsidRPr="006C6AC7" w:rsidRDefault="00275C4D" w:rsidP="00275C4D">
      <w:pPr>
        <w:pStyle w:val="Documentheading"/>
        <w:rPr>
          <w:sz w:val="24"/>
          <w:szCs w:val="24"/>
        </w:rPr>
      </w:pPr>
    </w:p>
    <w:p w14:paraId="47679B74" w14:textId="728F97A6" w:rsidR="001203BE" w:rsidRPr="0022640C" w:rsidRDefault="007A1E56" w:rsidP="0022640C">
      <w:pPr>
        <w:autoSpaceDE w:val="0"/>
        <w:autoSpaceDN w:val="0"/>
        <w:adjustRightInd w:val="0"/>
        <w:spacing w:line="360" w:lineRule="auto"/>
        <w:ind w:firstLine="720"/>
        <w:rPr>
          <w:szCs w:val="24"/>
        </w:rPr>
      </w:pPr>
      <w:r w:rsidRPr="00D702DF">
        <w:rPr>
          <w:szCs w:val="24"/>
        </w:rPr>
        <w:t>On</w:t>
      </w:r>
      <w:r w:rsidR="000A2313">
        <w:rPr>
          <w:szCs w:val="24"/>
        </w:rPr>
        <w:t xml:space="preserve"> May 8, 2018, the City of Dayton (Dayton) </w:t>
      </w:r>
      <w:r w:rsidR="0022640C" w:rsidRPr="0022640C">
        <w:rPr>
          <w:szCs w:val="24"/>
        </w:rPr>
        <w:t xml:space="preserve">filed an application to obtain water and sewer </w:t>
      </w:r>
      <w:r w:rsidR="0022640C">
        <w:rPr>
          <w:szCs w:val="24"/>
        </w:rPr>
        <w:t>c</w:t>
      </w:r>
      <w:r w:rsidR="0022640C" w:rsidRPr="0022640C">
        <w:rPr>
          <w:szCs w:val="24"/>
        </w:rPr>
        <w:t xml:space="preserve">ertificates of </w:t>
      </w:r>
      <w:r w:rsidR="0022640C">
        <w:rPr>
          <w:szCs w:val="24"/>
        </w:rPr>
        <w:t>c</w:t>
      </w:r>
      <w:r w:rsidR="0022640C" w:rsidRPr="0022640C">
        <w:rPr>
          <w:szCs w:val="24"/>
        </w:rPr>
        <w:t xml:space="preserve">onvenience and </w:t>
      </w:r>
      <w:r w:rsidR="0022640C">
        <w:rPr>
          <w:szCs w:val="24"/>
        </w:rPr>
        <w:t>n</w:t>
      </w:r>
      <w:r w:rsidR="0022640C" w:rsidRPr="0022640C">
        <w:rPr>
          <w:szCs w:val="24"/>
        </w:rPr>
        <w:t>ecessity</w:t>
      </w:r>
      <w:r w:rsidR="0022640C">
        <w:rPr>
          <w:szCs w:val="24"/>
        </w:rPr>
        <w:t xml:space="preserve"> (CCN)</w:t>
      </w:r>
      <w:r w:rsidR="0022640C" w:rsidRPr="0022640C">
        <w:rPr>
          <w:szCs w:val="24"/>
        </w:rPr>
        <w:t xml:space="preserve"> in </w:t>
      </w:r>
      <w:r w:rsidR="0022640C">
        <w:rPr>
          <w:szCs w:val="24"/>
        </w:rPr>
        <w:t>L</w:t>
      </w:r>
      <w:r w:rsidR="0022640C" w:rsidRPr="0022640C">
        <w:rPr>
          <w:szCs w:val="24"/>
        </w:rPr>
        <w:t>iberty and Harris Counties</w:t>
      </w:r>
      <w:r w:rsidR="004A5536">
        <w:rPr>
          <w:szCs w:val="24"/>
        </w:rPr>
        <w:t xml:space="preserve"> under</w:t>
      </w:r>
      <w:r w:rsidR="0022640C" w:rsidRPr="0022640C">
        <w:rPr>
          <w:szCs w:val="24"/>
        </w:rPr>
        <w:t xml:space="preserve"> Texas Water Code (TWC) §§ 13.242 t</w:t>
      </w:r>
      <w:r w:rsidR="00A91A8C">
        <w:rPr>
          <w:szCs w:val="24"/>
        </w:rPr>
        <w:t>hrough</w:t>
      </w:r>
      <w:r w:rsidR="0022640C" w:rsidRPr="0022640C">
        <w:rPr>
          <w:szCs w:val="24"/>
        </w:rPr>
        <w:t xml:space="preserve"> 13.250 and 16 Texas Administrative Code (TAC) §§ 24.225 </w:t>
      </w:r>
      <w:r w:rsidR="00A91A8C">
        <w:rPr>
          <w:szCs w:val="24"/>
        </w:rPr>
        <w:t>through</w:t>
      </w:r>
      <w:r w:rsidR="0022640C" w:rsidRPr="0022640C">
        <w:rPr>
          <w:szCs w:val="24"/>
        </w:rPr>
        <w:t xml:space="preserve"> 24.259.</w:t>
      </w:r>
      <w:r w:rsidR="00551B82">
        <w:rPr>
          <w:szCs w:val="24"/>
        </w:rPr>
        <w:t xml:space="preserve"> </w:t>
      </w:r>
      <w:r w:rsidR="00E807F9">
        <w:rPr>
          <w:szCs w:val="24"/>
        </w:rPr>
        <w:t xml:space="preserve"> </w:t>
      </w:r>
    </w:p>
    <w:p w14:paraId="301C7E61" w14:textId="493968F9" w:rsidR="00CA7149" w:rsidRPr="00D702DF" w:rsidRDefault="006F2705" w:rsidP="001203BE">
      <w:pPr>
        <w:autoSpaceDE w:val="0"/>
        <w:autoSpaceDN w:val="0"/>
        <w:adjustRightInd w:val="0"/>
        <w:spacing w:line="360" w:lineRule="auto"/>
        <w:ind w:firstLine="720"/>
        <w:rPr>
          <w:szCs w:val="24"/>
        </w:rPr>
      </w:pPr>
      <w:r w:rsidRPr="006F2705">
        <w:rPr>
          <w:color w:val="000000"/>
          <w:szCs w:val="24"/>
        </w:rPr>
        <w:t>On May 19, 2021, the administrative law judge (ALJ) filed Order No. 21, establishing a deadline of July 16, 2021 for the Staff (Staff) of the Public Utility Commission of Texas (Commission) to file a final recommendation on the application. In Staff’s timely filed initial recommendation, the attached memo stated</w:t>
      </w:r>
      <w:r w:rsidR="00A7470B">
        <w:rPr>
          <w:color w:val="000000"/>
          <w:szCs w:val="24"/>
        </w:rPr>
        <w:t xml:space="preserve"> in error</w:t>
      </w:r>
      <w:r w:rsidRPr="006F2705">
        <w:rPr>
          <w:color w:val="000000"/>
          <w:szCs w:val="24"/>
        </w:rPr>
        <w:t xml:space="preserve"> that Dayton was requesting an area </w:t>
      </w:r>
      <w:r w:rsidR="00072A58">
        <w:rPr>
          <w:color w:val="000000"/>
          <w:szCs w:val="24"/>
        </w:rPr>
        <w:t xml:space="preserve">located in </w:t>
      </w:r>
      <w:r w:rsidR="00A7470B">
        <w:rPr>
          <w:color w:val="000000"/>
          <w:szCs w:val="24"/>
        </w:rPr>
        <w:t>Harris County, and Staff requested that the docket be restyled to reflect that location</w:t>
      </w:r>
      <w:r w:rsidRPr="006F2705">
        <w:rPr>
          <w:color w:val="000000"/>
          <w:szCs w:val="24"/>
        </w:rPr>
        <w:t xml:space="preserve">. </w:t>
      </w:r>
      <w:r w:rsidR="009178B6">
        <w:rPr>
          <w:color w:val="000000"/>
          <w:szCs w:val="24"/>
        </w:rPr>
        <w:t>The requested area is actually located in Liberty County.</w:t>
      </w:r>
      <w:r w:rsidR="00A7470B">
        <w:rPr>
          <w:color w:val="000000"/>
          <w:szCs w:val="24"/>
        </w:rPr>
        <w:t xml:space="preserve"> </w:t>
      </w:r>
      <w:r w:rsidRPr="006F2705">
        <w:rPr>
          <w:color w:val="000000"/>
          <w:szCs w:val="24"/>
        </w:rPr>
        <w:t>The memo attached to this pleading reflects the correct</w:t>
      </w:r>
      <w:r w:rsidR="009178B6">
        <w:rPr>
          <w:color w:val="000000"/>
          <w:szCs w:val="24"/>
        </w:rPr>
        <w:t xml:space="preserve"> county</w:t>
      </w:r>
      <w:r w:rsidR="00352126">
        <w:rPr>
          <w:rStyle w:val="FootnoteReference"/>
          <w:color w:val="000000"/>
          <w:szCs w:val="24"/>
        </w:rPr>
        <w:footnoteReference w:id="1"/>
      </w:r>
      <w:r w:rsidR="009178B6">
        <w:rPr>
          <w:color w:val="000000"/>
          <w:szCs w:val="24"/>
        </w:rPr>
        <w:t>, and Staff requests that the docket be restyled accordingly</w:t>
      </w:r>
      <w:r w:rsidR="00CA7149" w:rsidRPr="00D702DF">
        <w:rPr>
          <w:szCs w:val="24"/>
        </w:rPr>
        <w:t>.</w:t>
      </w:r>
      <w:r w:rsidR="00352126">
        <w:rPr>
          <w:szCs w:val="24"/>
        </w:rPr>
        <w:t xml:space="preserve"> </w:t>
      </w:r>
    </w:p>
    <w:p w14:paraId="7895F7E0" w14:textId="77777777" w:rsidR="008F51DD" w:rsidRPr="002F6B5C" w:rsidRDefault="008F51DD" w:rsidP="00F57EBD">
      <w:pPr>
        <w:spacing w:line="360" w:lineRule="auto"/>
        <w:ind w:firstLine="720"/>
        <w:rPr>
          <w:bCs/>
        </w:rPr>
      </w:pPr>
    </w:p>
    <w:p w14:paraId="4D3F88DA" w14:textId="7F25B13E" w:rsidR="00B32105" w:rsidRDefault="00B463D6" w:rsidP="00E6264C">
      <w:pPr>
        <w:pStyle w:val="ListParagraph"/>
        <w:keepNext/>
        <w:numPr>
          <w:ilvl w:val="0"/>
          <w:numId w:val="10"/>
        </w:numPr>
        <w:spacing w:line="360" w:lineRule="auto"/>
        <w:ind w:left="0" w:firstLine="0"/>
        <w:contextualSpacing w:val="0"/>
        <w:jc w:val="center"/>
        <w:rPr>
          <w:b/>
        </w:rPr>
      </w:pPr>
      <w:r>
        <w:rPr>
          <w:b/>
        </w:rPr>
        <w:t>FINAL RECOMMENDATION</w:t>
      </w:r>
    </w:p>
    <w:p w14:paraId="0D088F39" w14:textId="3CC58C8E" w:rsidR="00B463D6" w:rsidRDefault="00B463D6" w:rsidP="00B463D6">
      <w:pPr>
        <w:overflowPunct w:val="0"/>
        <w:autoSpaceDE w:val="0"/>
        <w:autoSpaceDN w:val="0"/>
        <w:adjustRightInd w:val="0"/>
        <w:spacing w:line="360" w:lineRule="auto"/>
        <w:ind w:firstLine="720"/>
      </w:pPr>
      <w:r w:rsidRPr="00B40430">
        <w:t xml:space="preserve">After review, and as supported by the attached </w:t>
      </w:r>
      <w:r w:rsidR="00451A0C">
        <w:t xml:space="preserve">revised </w:t>
      </w:r>
      <w:r w:rsidRPr="00B40430">
        <w:t xml:space="preserve">memorandum of </w:t>
      </w:r>
      <w:r>
        <w:t>Patricia Garcia</w:t>
      </w:r>
      <w:r w:rsidRPr="00B40430">
        <w:t xml:space="preserve"> of the Commission</w:t>
      </w:r>
      <w:r>
        <w:t>’</w:t>
      </w:r>
      <w:r w:rsidRPr="00B40430">
        <w:t>s Infrastructure Division, Staff recommends approval of the application. Staff</w:t>
      </w:r>
      <w:r>
        <w:t>’</w:t>
      </w:r>
      <w:r w:rsidRPr="00B40430">
        <w:t xml:space="preserve">s review indicates that </w:t>
      </w:r>
      <w:r w:rsidR="00732D74">
        <w:t>Dayton</w:t>
      </w:r>
      <w:r w:rsidRPr="00B40430">
        <w:t xml:space="preserve"> meets the applicable technical, managerial, and financial requirements of Chapter 13 of the Texas Water Code and Title 16, Chapter 24 of the Texas Administrative Code and, therefore, is capable of providing continuous and adequate service</w:t>
      </w:r>
      <w:r>
        <w:t>.</w:t>
      </w:r>
    </w:p>
    <w:p w14:paraId="1DFC5D83" w14:textId="1971F719" w:rsidR="00B328FF" w:rsidRPr="00732D74" w:rsidRDefault="00B463D6" w:rsidP="00732D74">
      <w:pPr>
        <w:keepNext/>
        <w:overflowPunct w:val="0"/>
        <w:autoSpaceDE w:val="0"/>
        <w:autoSpaceDN w:val="0"/>
        <w:adjustRightInd w:val="0"/>
        <w:spacing w:line="360" w:lineRule="auto"/>
        <w:ind w:firstLine="720"/>
      </w:pPr>
      <w:r w:rsidRPr="00A3369C">
        <w:t xml:space="preserve">Additionally, Staff's review suggests that approval of the application is necessary for the service, accommodation, convenience, and safety of the public. On or before </w:t>
      </w:r>
      <w:r w:rsidR="00732D74">
        <w:t>July 23</w:t>
      </w:r>
      <w:r>
        <w:t>, 2021</w:t>
      </w:r>
      <w:r w:rsidRPr="00A3369C">
        <w:t>, the parties will jointly file proposed findings of fact and conclusions of law</w:t>
      </w:r>
      <w:r>
        <w:t>.</w:t>
      </w:r>
      <w:r w:rsidR="00352126">
        <w:t xml:space="preserve"> </w:t>
      </w:r>
    </w:p>
    <w:p w14:paraId="0E29998E" w14:textId="77777777" w:rsidR="002F6B5C" w:rsidRPr="00B32105" w:rsidRDefault="002F6B5C" w:rsidP="001152EF">
      <w:pPr>
        <w:spacing w:line="360" w:lineRule="auto"/>
        <w:rPr>
          <w:bCs/>
        </w:rPr>
      </w:pPr>
    </w:p>
    <w:p w14:paraId="628D7F97" w14:textId="78C3C12F" w:rsidR="004D442E" w:rsidRDefault="004D442E" w:rsidP="00E6264C">
      <w:pPr>
        <w:pStyle w:val="ListParagraph"/>
        <w:keepNext/>
        <w:numPr>
          <w:ilvl w:val="0"/>
          <w:numId w:val="10"/>
        </w:numPr>
        <w:spacing w:line="360" w:lineRule="auto"/>
        <w:ind w:left="0" w:firstLine="0"/>
        <w:jc w:val="center"/>
        <w:rPr>
          <w:b/>
        </w:rPr>
      </w:pPr>
      <w:r>
        <w:rPr>
          <w:b/>
        </w:rPr>
        <w:lastRenderedPageBreak/>
        <w:t>REQUEST TO RESTYLE THE DOCKET</w:t>
      </w:r>
    </w:p>
    <w:p w14:paraId="08D72E6D" w14:textId="7ADE5A23" w:rsidR="004D442E" w:rsidRDefault="004D442E" w:rsidP="00827963">
      <w:pPr>
        <w:keepNext/>
        <w:spacing w:line="360" w:lineRule="auto"/>
        <w:ind w:firstLine="720"/>
        <w:rPr>
          <w:bCs/>
        </w:rPr>
      </w:pPr>
      <w:r>
        <w:rPr>
          <w:bCs/>
        </w:rPr>
        <w:t xml:space="preserve">As indicated in Ms. Garcia’s memorandum, the revised requested area no longer includes service are in </w:t>
      </w:r>
      <w:r w:rsidR="009178B6">
        <w:rPr>
          <w:bCs/>
        </w:rPr>
        <w:t>Harris</w:t>
      </w:r>
      <w:r>
        <w:rPr>
          <w:bCs/>
        </w:rPr>
        <w:t xml:space="preserve"> County. Therefore, Staff requests that this docket be restyled as </w:t>
      </w:r>
      <w:r>
        <w:rPr>
          <w:bCs/>
          <w:i/>
          <w:iCs/>
        </w:rPr>
        <w:t xml:space="preserve">Application of the City of Dayton for Certificates of Convenience and Necessity in </w:t>
      </w:r>
      <w:r w:rsidR="00337AA1">
        <w:rPr>
          <w:bCs/>
          <w:i/>
          <w:iCs/>
        </w:rPr>
        <w:t>Liberty</w:t>
      </w:r>
      <w:r>
        <w:rPr>
          <w:bCs/>
          <w:i/>
          <w:iCs/>
        </w:rPr>
        <w:t xml:space="preserve"> County</w:t>
      </w:r>
      <w:r>
        <w:rPr>
          <w:bCs/>
        </w:rPr>
        <w:t>.</w:t>
      </w:r>
    </w:p>
    <w:p w14:paraId="04CD2C1E" w14:textId="77777777" w:rsidR="004D442E" w:rsidRPr="004D442E" w:rsidRDefault="004D442E" w:rsidP="004D442E">
      <w:pPr>
        <w:keepNext/>
        <w:spacing w:line="360" w:lineRule="auto"/>
        <w:rPr>
          <w:bCs/>
        </w:rPr>
      </w:pPr>
    </w:p>
    <w:p w14:paraId="6267DE8E" w14:textId="1A810445" w:rsidR="00CA7149" w:rsidRDefault="00CA7149" w:rsidP="00E6264C">
      <w:pPr>
        <w:pStyle w:val="ListParagraph"/>
        <w:keepNext/>
        <w:numPr>
          <w:ilvl w:val="0"/>
          <w:numId w:val="10"/>
        </w:numPr>
        <w:spacing w:line="360" w:lineRule="auto"/>
        <w:ind w:left="0" w:firstLine="0"/>
        <w:jc w:val="center"/>
        <w:rPr>
          <w:b/>
        </w:rPr>
      </w:pPr>
      <w:r>
        <w:rPr>
          <w:b/>
        </w:rPr>
        <w:t>CONCLUSION</w:t>
      </w:r>
    </w:p>
    <w:p w14:paraId="01D68430" w14:textId="53726C11" w:rsidR="00D746DC" w:rsidRDefault="00C838EC" w:rsidP="00F9169B">
      <w:pPr>
        <w:spacing w:line="360" w:lineRule="auto"/>
        <w:ind w:firstLine="720"/>
        <w:rPr>
          <w:szCs w:val="24"/>
        </w:rPr>
      </w:pPr>
      <w:r>
        <w:rPr>
          <w:szCs w:val="24"/>
        </w:rPr>
        <w:t>For the reasons discussed above, Staff respectfully requests that Dayton’s application be approved</w:t>
      </w:r>
      <w:r w:rsidR="00337AA1">
        <w:rPr>
          <w:szCs w:val="24"/>
        </w:rPr>
        <w:t xml:space="preserve"> and that the docket be restyled</w:t>
      </w:r>
      <w:r w:rsidR="00CA7149">
        <w:rPr>
          <w:szCs w:val="24"/>
        </w:rPr>
        <w:t>.</w:t>
      </w:r>
    </w:p>
    <w:p w14:paraId="45D1D91C" w14:textId="5DB1A108" w:rsidR="00CA7149" w:rsidRDefault="00CA7149" w:rsidP="00F9169B">
      <w:pPr>
        <w:spacing w:line="360" w:lineRule="auto"/>
        <w:ind w:firstLine="720"/>
        <w:rPr>
          <w:szCs w:val="24"/>
        </w:rPr>
      </w:pPr>
    </w:p>
    <w:p w14:paraId="55F9EC03" w14:textId="7537962B" w:rsidR="00F9169B" w:rsidRPr="007C5B4F" w:rsidRDefault="00F9169B" w:rsidP="00F9169B">
      <w:pPr>
        <w:keepNext/>
        <w:rPr>
          <w:szCs w:val="24"/>
        </w:rPr>
      </w:pPr>
      <w:bookmarkStart w:id="0" w:name="_Hlk37688212"/>
      <w:bookmarkStart w:id="1"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A922F5">
        <w:rPr>
          <w:noProof/>
          <w:szCs w:val="24"/>
        </w:rPr>
        <w:t>July 21, 2021</w:t>
      </w:r>
      <w:r w:rsidRPr="007C5B4F">
        <w:rPr>
          <w:szCs w:val="24"/>
        </w:rPr>
        <w:fldChar w:fldCharType="end"/>
      </w:r>
    </w:p>
    <w:bookmarkEnd w:id="0"/>
    <w:p w14:paraId="6FE0100B" w14:textId="77777777" w:rsidR="00F9169B" w:rsidRPr="007C5B4F" w:rsidRDefault="00F9169B" w:rsidP="00F9169B">
      <w:pPr>
        <w:keepNext/>
        <w:rPr>
          <w:szCs w:val="24"/>
        </w:rPr>
      </w:pPr>
    </w:p>
    <w:p w14:paraId="01D477DA" w14:textId="77777777" w:rsidR="00F9169B" w:rsidRDefault="00F9169B" w:rsidP="00F9169B">
      <w:pPr>
        <w:pStyle w:val="Normaldouble"/>
        <w:keepNext/>
        <w:spacing w:line="240" w:lineRule="auto"/>
        <w:ind w:left="3600" w:firstLine="720"/>
        <w:rPr>
          <w:szCs w:val="24"/>
        </w:rPr>
      </w:pPr>
      <w:r w:rsidRPr="007C5B4F">
        <w:rPr>
          <w:szCs w:val="24"/>
        </w:rPr>
        <w:t>Respectfully submitted,</w:t>
      </w:r>
    </w:p>
    <w:p w14:paraId="4F06916E" w14:textId="77777777" w:rsidR="00F9169B" w:rsidRPr="007C5B4F" w:rsidRDefault="00F9169B" w:rsidP="00F9169B">
      <w:pPr>
        <w:pStyle w:val="Normaldouble"/>
        <w:keepNext/>
        <w:spacing w:line="240" w:lineRule="auto"/>
        <w:ind w:left="3600" w:firstLine="720"/>
        <w:rPr>
          <w:szCs w:val="24"/>
        </w:rPr>
      </w:pPr>
    </w:p>
    <w:p w14:paraId="4A05FB62" w14:textId="77777777" w:rsidR="00F9169B" w:rsidRPr="007C5B4F" w:rsidRDefault="00F9169B" w:rsidP="00F9169B">
      <w:pPr>
        <w:pStyle w:val="Normaldouble"/>
        <w:keepNext/>
        <w:spacing w:line="240" w:lineRule="auto"/>
        <w:ind w:left="3600" w:firstLine="720"/>
        <w:rPr>
          <w:b/>
          <w:szCs w:val="24"/>
        </w:rPr>
      </w:pPr>
      <w:r w:rsidRPr="007C5B4F">
        <w:rPr>
          <w:b/>
          <w:szCs w:val="24"/>
        </w:rPr>
        <w:t>PUBLIC UTILITY COMMISSION OF TEXAS</w:t>
      </w:r>
    </w:p>
    <w:p w14:paraId="6289C7F3" w14:textId="77777777" w:rsidR="00F9169B" w:rsidRPr="007C5B4F" w:rsidRDefault="00F9169B" w:rsidP="00F9169B">
      <w:pPr>
        <w:pStyle w:val="Normaldouble"/>
        <w:keepNext/>
        <w:spacing w:line="240" w:lineRule="auto"/>
        <w:ind w:left="3600" w:firstLine="720"/>
        <w:rPr>
          <w:b/>
          <w:szCs w:val="24"/>
        </w:rPr>
      </w:pPr>
      <w:r w:rsidRPr="007C5B4F">
        <w:rPr>
          <w:b/>
          <w:szCs w:val="24"/>
        </w:rPr>
        <w:t>LEGAL DIVISION</w:t>
      </w:r>
    </w:p>
    <w:p w14:paraId="5AC89DF3" w14:textId="77777777" w:rsidR="00F9169B" w:rsidRPr="007C5B4F" w:rsidRDefault="00F9169B" w:rsidP="00F9169B">
      <w:pPr>
        <w:pStyle w:val="Normaldouble"/>
        <w:keepNext/>
        <w:spacing w:line="240" w:lineRule="auto"/>
        <w:ind w:left="3600" w:firstLine="720"/>
        <w:rPr>
          <w:b/>
          <w:szCs w:val="24"/>
        </w:rPr>
      </w:pPr>
    </w:p>
    <w:p w14:paraId="5D6069F6"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Rachelle Nicolette Robles</w:t>
      </w:r>
    </w:p>
    <w:p w14:paraId="56CDF7C7" w14:textId="77777777" w:rsidR="00F9169B" w:rsidRDefault="00F9169B" w:rsidP="00F9169B">
      <w:pPr>
        <w:keepNext/>
        <w:ind w:firstLine="4320"/>
        <w:jc w:val="left"/>
        <w:rPr>
          <w:szCs w:val="24"/>
        </w:rPr>
      </w:pPr>
      <w:r w:rsidRPr="007C5B4F">
        <w:rPr>
          <w:szCs w:val="24"/>
        </w:rPr>
        <w:t xml:space="preserve">Division Director </w:t>
      </w:r>
    </w:p>
    <w:p w14:paraId="36A77F56" w14:textId="77777777" w:rsidR="00F9169B" w:rsidRDefault="00F9169B" w:rsidP="00F9169B">
      <w:pPr>
        <w:keepNext/>
        <w:ind w:firstLine="4320"/>
        <w:jc w:val="left"/>
        <w:rPr>
          <w:szCs w:val="24"/>
        </w:rPr>
      </w:pPr>
    </w:p>
    <w:p w14:paraId="52CCCB40" w14:textId="77777777" w:rsidR="00F9169B" w:rsidRDefault="00F9169B" w:rsidP="00F9169B">
      <w:pPr>
        <w:keepNext/>
        <w:ind w:firstLine="4320"/>
        <w:jc w:val="left"/>
        <w:rPr>
          <w:szCs w:val="24"/>
        </w:rPr>
      </w:pPr>
      <w:r>
        <w:rPr>
          <w:szCs w:val="24"/>
        </w:rPr>
        <w:t>Eleanor D’Ambrosio</w:t>
      </w:r>
    </w:p>
    <w:p w14:paraId="159E3B42" w14:textId="77777777" w:rsidR="00F9169B" w:rsidRPr="007C5B4F" w:rsidRDefault="00F9169B" w:rsidP="00F9169B">
      <w:pPr>
        <w:keepNext/>
        <w:ind w:firstLine="4320"/>
        <w:jc w:val="left"/>
        <w:rPr>
          <w:szCs w:val="24"/>
        </w:rPr>
      </w:pPr>
      <w:r>
        <w:rPr>
          <w:szCs w:val="24"/>
        </w:rPr>
        <w:t>Managing Attorney</w:t>
      </w:r>
    </w:p>
    <w:p w14:paraId="725400C1" w14:textId="77777777" w:rsidR="00F9169B" w:rsidRPr="007C5B4F" w:rsidRDefault="00F9169B" w:rsidP="00F9169B">
      <w:pPr>
        <w:keepNext/>
        <w:ind w:firstLine="4320"/>
        <w:jc w:val="left"/>
        <w:rPr>
          <w:szCs w:val="24"/>
        </w:rPr>
      </w:pPr>
    </w:p>
    <w:p w14:paraId="1BADEBA5" w14:textId="77777777" w:rsidR="00F9169B" w:rsidRPr="007C5B4F" w:rsidRDefault="00F9169B" w:rsidP="00F9169B">
      <w:pPr>
        <w:keepNext/>
        <w:overflowPunct w:val="0"/>
        <w:autoSpaceDE w:val="0"/>
        <w:autoSpaceDN w:val="0"/>
        <w:adjustRightInd w:val="0"/>
        <w:ind w:left="4320"/>
        <w:jc w:val="left"/>
        <w:textAlignment w:val="baseline"/>
        <w:rPr>
          <w:szCs w:val="24"/>
        </w:rPr>
      </w:pPr>
    </w:p>
    <w:p w14:paraId="7A35D268"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7DD5EC32"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Merritt Lander</w:t>
      </w:r>
    </w:p>
    <w:p w14:paraId="12D3234B"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State Bar No. 24106183</w:t>
      </w:r>
    </w:p>
    <w:p w14:paraId="48FDA1BA"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1701 N. Congress Avenue</w:t>
      </w:r>
    </w:p>
    <w:p w14:paraId="4532403A"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P.O. Box 13326</w:t>
      </w:r>
    </w:p>
    <w:p w14:paraId="33D6BAE0"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Austin, Texas 78711-3326</w:t>
      </w:r>
    </w:p>
    <w:p w14:paraId="4FCBF9FE"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(512) 936-7290</w:t>
      </w:r>
    </w:p>
    <w:p w14:paraId="5F425E36"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(512) 936-7268 (facsimile)</w:t>
      </w:r>
    </w:p>
    <w:p w14:paraId="31EC0DB9" w14:textId="382C6F4C" w:rsidR="00314693" w:rsidRDefault="004D1219" w:rsidP="008E6040">
      <w:pPr>
        <w:overflowPunct w:val="0"/>
        <w:autoSpaceDE w:val="0"/>
        <w:autoSpaceDN w:val="0"/>
        <w:adjustRightInd w:val="0"/>
        <w:ind w:left="4320"/>
        <w:jc w:val="left"/>
        <w:textAlignment w:val="baseline"/>
        <w:rPr>
          <w:szCs w:val="24"/>
        </w:rPr>
      </w:pPr>
      <w:r w:rsidRPr="004D1219">
        <w:rPr>
          <w:szCs w:val="24"/>
        </w:rPr>
        <w:t>Merritt.Lander@puc.texas.gov</w:t>
      </w:r>
      <w:bookmarkEnd w:id="1"/>
    </w:p>
    <w:p w14:paraId="6F13BA51" w14:textId="084611CB" w:rsidR="004D1219" w:rsidRDefault="004D1219" w:rsidP="004D1219">
      <w:pPr>
        <w:keepNext/>
        <w:overflowPunct w:val="0"/>
        <w:autoSpaceDE w:val="0"/>
        <w:autoSpaceDN w:val="0"/>
        <w:adjustRightInd w:val="0"/>
        <w:ind w:left="4320"/>
        <w:jc w:val="left"/>
        <w:textAlignment w:val="baseline"/>
        <w:rPr>
          <w:szCs w:val="24"/>
        </w:rPr>
      </w:pPr>
    </w:p>
    <w:p w14:paraId="03255691" w14:textId="77777777" w:rsidR="004D1219" w:rsidRPr="004D1219" w:rsidRDefault="004D1219" w:rsidP="004D1219">
      <w:pPr>
        <w:overflowPunct w:val="0"/>
        <w:autoSpaceDE w:val="0"/>
        <w:autoSpaceDN w:val="0"/>
        <w:adjustRightInd w:val="0"/>
        <w:ind w:left="4320"/>
        <w:jc w:val="left"/>
        <w:textAlignment w:val="baseline"/>
        <w:rPr>
          <w:szCs w:val="24"/>
        </w:rPr>
      </w:pPr>
    </w:p>
    <w:p w14:paraId="47D73365" w14:textId="43275A59" w:rsidR="00314693" w:rsidRPr="00201D41" w:rsidRDefault="00475E4A" w:rsidP="00C233C2">
      <w:pPr>
        <w:pStyle w:val="Docketnumber"/>
        <w:keepNext/>
        <w:rPr>
          <w:sz w:val="24"/>
          <w:szCs w:val="24"/>
        </w:rPr>
      </w:pPr>
      <w:r>
        <w:rPr>
          <w:sz w:val="24"/>
          <w:szCs w:val="24"/>
        </w:rPr>
        <w:lastRenderedPageBreak/>
        <w:t>DOCKET</w:t>
      </w:r>
      <w:r w:rsidR="00314693" w:rsidRPr="00201D41">
        <w:rPr>
          <w:sz w:val="24"/>
          <w:szCs w:val="24"/>
        </w:rPr>
        <w:t xml:space="preserve"> No. </w:t>
      </w:r>
      <w:r>
        <w:rPr>
          <w:sz w:val="24"/>
          <w:szCs w:val="24"/>
        </w:rPr>
        <w:t>48350</w:t>
      </w:r>
    </w:p>
    <w:p w14:paraId="25DB8495" w14:textId="77777777" w:rsidR="00314693" w:rsidRPr="008647EB" w:rsidRDefault="00314693" w:rsidP="00C233C2">
      <w:pPr>
        <w:keepNext/>
        <w:jc w:val="center"/>
        <w:rPr>
          <w:b/>
        </w:rPr>
      </w:pPr>
    </w:p>
    <w:p w14:paraId="1257DD72" w14:textId="77777777" w:rsidR="00D82D8B" w:rsidRPr="007C5B4F" w:rsidRDefault="00D82D8B" w:rsidP="00D82D8B">
      <w:pPr>
        <w:keepNext/>
        <w:spacing w:line="360" w:lineRule="auto"/>
        <w:jc w:val="center"/>
        <w:rPr>
          <w:b/>
          <w:szCs w:val="24"/>
        </w:rPr>
      </w:pPr>
      <w:bookmarkStart w:id="2" w:name="_Hlk36031982"/>
      <w:r w:rsidRPr="007C5B4F">
        <w:rPr>
          <w:b/>
          <w:szCs w:val="24"/>
        </w:rPr>
        <w:t>CERTIFICATE OF SERVICE</w:t>
      </w:r>
    </w:p>
    <w:p w14:paraId="4FD70D9E" w14:textId="4F012058" w:rsidR="00D82D8B" w:rsidRPr="00C7046C" w:rsidRDefault="00D82D8B" w:rsidP="00D82D8B">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A922F5">
        <w:rPr>
          <w:noProof/>
          <w:szCs w:val="24"/>
        </w:rPr>
        <w:t>July 21, 2021</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083250E0" w14:textId="77777777" w:rsidR="00D82D8B" w:rsidRDefault="00D82D8B" w:rsidP="00D82D8B">
      <w:pPr>
        <w:keepNext/>
        <w:ind w:firstLine="720"/>
        <w:rPr>
          <w:szCs w:val="24"/>
        </w:rPr>
      </w:pPr>
    </w:p>
    <w:p w14:paraId="0D555920" w14:textId="77777777" w:rsidR="00D82D8B" w:rsidRPr="007C5B4F" w:rsidRDefault="00D82D8B" w:rsidP="00D82D8B">
      <w:pPr>
        <w:keepNext/>
        <w:ind w:firstLine="720"/>
        <w:rPr>
          <w:szCs w:val="24"/>
        </w:rPr>
      </w:pPr>
    </w:p>
    <w:p w14:paraId="1E48D97F" w14:textId="77777777" w:rsidR="00D82D8B" w:rsidRPr="007C5B4F" w:rsidRDefault="00D82D8B" w:rsidP="00D82D8B">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6BCCB1CE" w14:textId="77777777" w:rsidR="00D82D8B" w:rsidRPr="007C5B4F" w:rsidRDefault="00D82D8B" w:rsidP="00D82D8B">
      <w:pPr>
        <w:overflowPunct w:val="0"/>
        <w:autoSpaceDE w:val="0"/>
        <w:autoSpaceDN w:val="0"/>
        <w:adjustRightInd w:val="0"/>
        <w:ind w:left="4320"/>
        <w:jc w:val="left"/>
        <w:textAlignment w:val="baseline"/>
        <w:rPr>
          <w:szCs w:val="24"/>
        </w:rPr>
      </w:pPr>
      <w:r w:rsidRPr="007C5B4F">
        <w:rPr>
          <w:szCs w:val="24"/>
        </w:rPr>
        <w:t>Merritt Lander</w:t>
      </w:r>
      <w:bookmarkEnd w:id="2"/>
    </w:p>
    <w:p w14:paraId="7F22EB4D" w14:textId="29C554ED" w:rsidR="00B71A86" w:rsidRPr="002500CC" w:rsidRDefault="00B71A86" w:rsidP="00D82D8B">
      <w:pPr>
        <w:keepNext/>
        <w:jc w:val="center"/>
        <w:rPr>
          <w:szCs w:val="24"/>
        </w:rPr>
      </w:pPr>
    </w:p>
    <w:sectPr w:rsidR="00B71A86" w:rsidRPr="002500CC" w:rsidSect="004D1219">
      <w:headerReference w:type="default" r:id="rId8"/>
      <w:footerReference w:type="even"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5E67B" w14:textId="77777777" w:rsidR="001E7449" w:rsidRDefault="001E7449">
      <w:r>
        <w:separator/>
      </w:r>
    </w:p>
  </w:endnote>
  <w:endnote w:type="continuationSeparator" w:id="0">
    <w:p w14:paraId="457E6B86" w14:textId="77777777" w:rsidR="001E7449" w:rsidRDefault="001E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CCDFA" w14:textId="77777777" w:rsidR="000C4A34" w:rsidRDefault="004940D0" w:rsidP="009B61E3">
    <w:pPr>
      <w:pStyle w:val="Footer"/>
      <w:framePr w:wrap="around" w:vAnchor="text" w:hAnchor="margin" w:xAlign="center" w:y="1"/>
      <w:rPr>
        <w:rStyle w:val="PageNumber"/>
      </w:rPr>
    </w:pPr>
    <w:r>
      <w:rPr>
        <w:rStyle w:val="PageNumber"/>
      </w:rPr>
      <w:fldChar w:fldCharType="begin"/>
    </w:r>
    <w:r w:rsidR="000C4A34">
      <w:rPr>
        <w:rStyle w:val="PageNumber"/>
      </w:rPr>
      <w:instrText xml:space="preserve">PAGE  </w:instrText>
    </w:r>
    <w:r>
      <w:rPr>
        <w:rStyle w:val="PageNumber"/>
      </w:rPr>
      <w:fldChar w:fldCharType="end"/>
    </w:r>
  </w:p>
  <w:p w14:paraId="6586CFF4" w14:textId="77777777" w:rsidR="000C4A34" w:rsidRDefault="000C4A3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8E1E4" w14:textId="77777777" w:rsidR="001E7449" w:rsidRDefault="001E7449">
      <w:r>
        <w:separator/>
      </w:r>
    </w:p>
  </w:footnote>
  <w:footnote w:type="continuationSeparator" w:id="0">
    <w:p w14:paraId="3FFE0811" w14:textId="77777777" w:rsidR="001E7449" w:rsidRDefault="001E7449">
      <w:r>
        <w:continuationSeparator/>
      </w:r>
    </w:p>
  </w:footnote>
  <w:footnote w:id="1">
    <w:p w14:paraId="3A7CF1EC" w14:textId="06BA75E8" w:rsidR="00352126" w:rsidRDefault="00352126">
      <w:pPr>
        <w:pStyle w:val="FootnoteText"/>
      </w:pPr>
      <w:r>
        <w:tab/>
      </w:r>
      <w:r>
        <w:rPr>
          <w:rStyle w:val="FootnoteReference"/>
        </w:rPr>
        <w:footnoteRef/>
      </w:r>
      <w:r>
        <w:t xml:space="preserve">  The maps and certificates filed with Staff’s July 15, 2021 Final Recommendation correctly referenced Liberty County only. However, Staff has attached them to this pleading as well for convenience.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2D2F942C" w14:textId="0900AEE5" w:rsidR="00C233C2" w:rsidRPr="00C233C2" w:rsidRDefault="00C233C2" w:rsidP="00C233C2">
        <w:pPr>
          <w:pStyle w:val="Header"/>
          <w:jc w:val="right"/>
          <w:rPr>
            <w:b/>
            <w:bCs/>
            <w:sz w:val="20"/>
          </w:rPr>
        </w:pPr>
        <w:r w:rsidRPr="00C233C2">
          <w:rPr>
            <w:b/>
            <w:bCs/>
            <w:sz w:val="20"/>
          </w:rPr>
          <w:t xml:space="preserve">Page </w:t>
        </w:r>
        <w:r w:rsidRPr="00C233C2">
          <w:rPr>
            <w:b/>
            <w:bCs/>
            <w:sz w:val="20"/>
          </w:rPr>
          <w:fldChar w:fldCharType="begin"/>
        </w:r>
        <w:r w:rsidRPr="00C233C2">
          <w:rPr>
            <w:b/>
            <w:bCs/>
            <w:sz w:val="20"/>
          </w:rPr>
          <w:instrText xml:space="preserve"> PAGE </w:instrText>
        </w:r>
        <w:r w:rsidRPr="00C233C2">
          <w:rPr>
            <w:b/>
            <w:bCs/>
            <w:sz w:val="20"/>
          </w:rPr>
          <w:fldChar w:fldCharType="separate"/>
        </w:r>
        <w:r w:rsidRPr="00C233C2">
          <w:rPr>
            <w:b/>
            <w:bCs/>
            <w:noProof/>
            <w:sz w:val="20"/>
          </w:rPr>
          <w:t>2</w:t>
        </w:r>
        <w:r w:rsidRPr="00C233C2">
          <w:rPr>
            <w:b/>
            <w:bCs/>
            <w:sz w:val="20"/>
          </w:rPr>
          <w:fldChar w:fldCharType="end"/>
        </w:r>
        <w:r w:rsidRPr="00C233C2">
          <w:rPr>
            <w:b/>
            <w:bCs/>
            <w:sz w:val="20"/>
          </w:rPr>
          <w:t xml:space="preserve"> of </w:t>
        </w:r>
        <w:r w:rsidRPr="00C233C2">
          <w:rPr>
            <w:b/>
            <w:bCs/>
            <w:sz w:val="20"/>
          </w:rPr>
          <w:fldChar w:fldCharType="begin"/>
        </w:r>
        <w:r w:rsidRPr="00C233C2">
          <w:rPr>
            <w:b/>
            <w:bCs/>
            <w:sz w:val="20"/>
          </w:rPr>
          <w:instrText xml:space="preserve"> NUMPAGES  </w:instrText>
        </w:r>
        <w:r w:rsidRPr="00C233C2">
          <w:rPr>
            <w:b/>
            <w:bCs/>
            <w:sz w:val="20"/>
          </w:rPr>
          <w:fldChar w:fldCharType="separate"/>
        </w:r>
        <w:r w:rsidRPr="00C233C2">
          <w:rPr>
            <w:b/>
            <w:bCs/>
            <w:noProof/>
            <w:sz w:val="20"/>
          </w:rPr>
          <w:t>2</w:t>
        </w:r>
        <w:r w:rsidRPr="00C233C2">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3"/>
  </w:num>
  <w:num w:numId="4">
    <w:abstractNumId w:val="2"/>
  </w:num>
  <w:num w:numId="5">
    <w:abstractNumId w:val="8"/>
  </w:num>
  <w:num w:numId="6">
    <w:abstractNumId w:val="7"/>
  </w:num>
  <w:num w:numId="7">
    <w:abstractNumId w:val="4"/>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274B"/>
    <w:rsid w:val="000134BB"/>
    <w:rsid w:val="0001506A"/>
    <w:rsid w:val="00015160"/>
    <w:rsid w:val="00015DE1"/>
    <w:rsid w:val="00020D4E"/>
    <w:rsid w:val="000233F8"/>
    <w:rsid w:val="00026773"/>
    <w:rsid w:val="00031CEF"/>
    <w:rsid w:val="000339FE"/>
    <w:rsid w:val="00037B5B"/>
    <w:rsid w:val="0004503F"/>
    <w:rsid w:val="000472AC"/>
    <w:rsid w:val="0005001C"/>
    <w:rsid w:val="00050EC3"/>
    <w:rsid w:val="0005269F"/>
    <w:rsid w:val="0005617E"/>
    <w:rsid w:val="00057951"/>
    <w:rsid w:val="000621BB"/>
    <w:rsid w:val="00066E3E"/>
    <w:rsid w:val="00072A58"/>
    <w:rsid w:val="000755FA"/>
    <w:rsid w:val="000767DB"/>
    <w:rsid w:val="00080475"/>
    <w:rsid w:val="0008326A"/>
    <w:rsid w:val="000857EC"/>
    <w:rsid w:val="000904FE"/>
    <w:rsid w:val="000907B2"/>
    <w:rsid w:val="00092B02"/>
    <w:rsid w:val="00093107"/>
    <w:rsid w:val="0009361B"/>
    <w:rsid w:val="0009426E"/>
    <w:rsid w:val="00094D6D"/>
    <w:rsid w:val="000972FD"/>
    <w:rsid w:val="000A2313"/>
    <w:rsid w:val="000A4436"/>
    <w:rsid w:val="000A6AC2"/>
    <w:rsid w:val="000B10C9"/>
    <w:rsid w:val="000B163B"/>
    <w:rsid w:val="000B1812"/>
    <w:rsid w:val="000B61EA"/>
    <w:rsid w:val="000C02B8"/>
    <w:rsid w:val="000C1ECC"/>
    <w:rsid w:val="000C4031"/>
    <w:rsid w:val="000C4A34"/>
    <w:rsid w:val="000C6AF9"/>
    <w:rsid w:val="000D3CDD"/>
    <w:rsid w:val="000D5F63"/>
    <w:rsid w:val="000E1F01"/>
    <w:rsid w:val="000E26FE"/>
    <w:rsid w:val="000E2B08"/>
    <w:rsid w:val="000E6732"/>
    <w:rsid w:val="000E6961"/>
    <w:rsid w:val="000F1029"/>
    <w:rsid w:val="000F1B5D"/>
    <w:rsid w:val="000F1F40"/>
    <w:rsid w:val="000F4BA5"/>
    <w:rsid w:val="000F4C16"/>
    <w:rsid w:val="000F6BEB"/>
    <w:rsid w:val="000F6E9B"/>
    <w:rsid w:val="000F7F9C"/>
    <w:rsid w:val="00100C1F"/>
    <w:rsid w:val="00101E9A"/>
    <w:rsid w:val="00104BD4"/>
    <w:rsid w:val="001122D1"/>
    <w:rsid w:val="001152EF"/>
    <w:rsid w:val="00116E42"/>
    <w:rsid w:val="001171A2"/>
    <w:rsid w:val="001203BE"/>
    <w:rsid w:val="00122C66"/>
    <w:rsid w:val="00127224"/>
    <w:rsid w:val="00132C88"/>
    <w:rsid w:val="001331E0"/>
    <w:rsid w:val="001347B7"/>
    <w:rsid w:val="001370E3"/>
    <w:rsid w:val="00143BAC"/>
    <w:rsid w:val="00143DBB"/>
    <w:rsid w:val="001455E9"/>
    <w:rsid w:val="001462CA"/>
    <w:rsid w:val="00146CB9"/>
    <w:rsid w:val="00147053"/>
    <w:rsid w:val="00150515"/>
    <w:rsid w:val="00151409"/>
    <w:rsid w:val="00152E43"/>
    <w:rsid w:val="00162210"/>
    <w:rsid w:val="00166EF5"/>
    <w:rsid w:val="0016707F"/>
    <w:rsid w:val="00167865"/>
    <w:rsid w:val="00167B9A"/>
    <w:rsid w:val="00170C23"/>
    <w:rsid w:val="001711C0"/>
    <w:rsid w:val="0017204A"/>
    <w:rsid w:val="00172793"/>
    <w:rsid w:val="0017316F"/>
    <w:rsid w:val="001733A2"/>
    <w:rsid w:val="00175ACD"/>
    <w:rsid w:val="001769A3"/>
    <w:rsid w:val="00176D68"/>
    <w:rsid w:val="001814E2"/>
    <w:rsid w:val="00182A84"/>
    <w:rsid w:val="00190BC4"/>
    <w:rsid w:val="00190EB6"/>
    <w:rsid w:val="00193885"/>
    <w:rsid w:val="0019641A"/>
    <w:rsid w:val="00197531"/>
    <w:rsid w:val="001A2D16"/>
    <w:rsid w:val="001A357D"/>
    <w:rsid w:val="001A3E17"/>
    <w:rsid w:val="001A6FA3"/>
    <w:rsid w:val="001A7DBE"/>
    <w:rsid w:val="001B0D9A"/>
    <w:rsid w:val="001B1F6C"/>
    <w:rsid w:val="001B3DC3"/>
    <w:rsid w:val="001B3DDA"/>
    <w:rsid w:val="001C0EBF"/>
    <w:rsid w:val="001C28A6"/>
    <w:rsid w:val="001C38BF"/>
    <w:rsid w:val="001C3BDA"/>
    <w:rsid w:val="001D0712"/>
    <w:rsid w:val="001D0EFA"/>
    <w:rsid w:val="001D2894"/>
    <w:rsid w:val="001D6A60"/>
    <w:rsid w:val="001E0547"/>
    <w:rsid w:val="001E1E75"/>
    <w:rsid w:val="001E2618"/>
    <w:rsid w:val="001E55D1"/>
    <w:rsid w:val="001E7449"/>
    <w:rsid w:val="001F0187"/>
    <w:rsid w:val="001F5FDD"/>
    <w:rsid w:val="001F7237"/>
    <w:rsid w:val="00201516"/>
    <w:rsid w:val="0020243D"/>
    <w:rsid w:val="0020413B"/>
    <w:rsid w:val="0020473E"/>
    <w:rsid w:val="0021567A"/>
    <w:rsid w:val="00217977"/>
    <w:rsid w:val="002200DC"/>
    <w:rsid w:val="0022173D"/>
    <w:rsid w:val="00222D78"/>
    <w:rsid w:val="002241EF"/>
    <w:rsid w:val="002242EE"/>
    <w:rsid w:val="0022451D"/>
    <w:rsid w:val="002254DD"/>
    <w:rsid w:val="0022640C"/>
    <w:rsid w:val="00226C69"/>
    <w:rsid w:val="00227044"/>
    <w:rsid w:val="00230417"/>
    <w:rsid w:val="0023091D"/>
    <w:rsid w:val="00232226"/>
    <w:rsid w:val="002329B6"/>
    <w:rsid w:val="00232BA2"/>
    <w:rsid w:val="00233948"/>
    <w:rsid w:val="00237742"/>
    <w:rsid w:val="00237FE2"/>
    <w:rsid w:val="0024377E"/>
    <w:rsid w:val="002445C9"/>
    <w:rsid w:val="002471C8"/>
    <w:rsid w:val="00247F89"/>
    <w:rsid w:val="002500CC"/>
    <w:rsid w:val="00252D16"/>
    <w:rsid w:val="00253FE6"/>
    <w:rsid w:val="0025700B"/>
    <w:rsid w:val="00261920"/>
    <w:rsid w:val="00262E34"/>
    <w:rsid w:val="0026377F"/>
    <w:rsid w:val="00267320"/>
    <w:rsid w:val="00270C7B"/>
    <w:rsid w:val="00271524"/>
    <w:rsid w:val="00272208"/>
    <w:rsid w:val="00274D9F"/>
    <w:rsid w:val="00275C4D"/>
    <w:rsid w:val="00283F39"/>
    <w:rsid w:val="00284A0C"/>
    <w:rsid w:val="00285A49"/>
    <w:rsid w:val="00286179"/>
    <w:rsid w:val="00286D26"/>
    <w:rsid w:val="0029005F"/>
    <w:rsid w:val="00296BA8"/>
    <w:rsid w:val="002A4485"/>
    <w:rsid w:val="002A4C69"/>
    <w:rsid w:val="002B27F4"/>
    <w:rsid w:val="002B4035"/>
    <w:rsid w:val="002B7E74"/>
    <w:rsid w:val="002C263C"/>
    <w:rsid w:val="002C4C02"/>
    <w:rsid w:val="002C4C90"/>
    <w:rsid w:val="002C4C99"/>
    <w:rsid w:val="002C5D86"/>
    <w:rsid w:val="002D170C"/>
    <w:rsid w:val="002D3A76"/>
    <w:rsid w:val="002D481E"/>
    <w:rsid w:val="002D543A"/>
    <w:rsid w:val="002E45FE"/>
    <w:rsid w:val="002E5E16"/>
    <w:rsid w:val="002E73EA"/>
    <w:rsid w:val="002E749D"/>
    <w:rsid w:val="002F08B6"/>
    <w:rsid w:val="002F479D"/>
    <w:rsid w:val="002F4DE0"/>
    <w:rsid w:val="002F62F0"/>
    <w:rsid w:val="002F6B5C"/>
    <w:rsid w:val="002F7E39"/>
    <w:rsid w:val="003005FC"/>
    <w:rsid w:val="0030063C"/>
    <w:rsid w:val="003021A2"/>
    <w:rsid w:val="003033F1"/>
    <w:rsid w:val="00303A45"/>
    <w:rsid w:val="00305298"/>
    <w:rsid w:val="00310CE5"/>
    <w:rsid w:val="003124C9"/>
    <w:rsid w:val="00314693"/>
    <w:rsid w:val="003160E3"/>
    <w:rsid w:val="003221BE"/>
    <w:rsid w:val="00332458"/>
    <w:rsid w:val="003346A4"/>
    <w:rsid w:val="00336ACF"/>
    <w:rsid w:val="00337AA1"/>
    <w:rsid w:val="00337ACD"/>
    <w:rsid w:val="003404D7"/>
    <w:rsid w:val="00341854"/>
    <w:rsid w:val="003455B0"/>
    <w:rsid w:val="0035015D"/>
    <w:rsid w:val="00350300"/>
    <w:rsid w:val="00350966"/>
    <w:rsid w:val="00352126"/>
    <w:rsid w:val="00353054"/>
    <w:rsid w:val="00354034"/>
    <w:rsid w:val="00356E11"/>
    <w:rsid w:val="00357C92"/>
    <w:rsid w:val="003602F6"/>
    <w:rsid w:val="00360A0C"/>
    <w:rsid w:val="003644BE"/>
    <w:rsid w:val="00364C68"/>
    <w:rsid w:val="00367335"/>
    <w:rsid w:val="003712AC"/>
    <w:rsid w:val="00374091"/>
    <w:rsid w:val="003744AE"/>
    <w:rsid w:val="003758AF"/>
    <w:rsid w:val="00375F64"/>
    <w:rsid w:val="00383B2E"/>
    <w:rsid w:val="00384670"/>
    <w:rsid w:val="00384BB8"/>
    <w:rsid w:val="00385ED8"/>
    <w:rsid w:val="0038660B"/>
    <w:rsid w:val="00391CAF"/>
    <w:rsid w:val="0039363F"/>
    <w:rsid w:val="0039591B"/>
    <w:rsid w:val="00395ED6"/>
    <w:rsid w:val="00397341"/>
    <w:rsid w:val="003A1B53"/>
    <w:rsid w:val="003A2B88"/>
    <w:rsid w:val="003A338C"/>
    <w:rsid w:val="003A53E1"/>
    <w:rsid w:val="003B3DC3"/>
    <w:rsid w:val="003B5875"/>
    <w:rsid w:val="003B6280"/>
    <w:rsid w:val="003B7656"/>
    <w:rsid w:val="003C0C4B"/>
    <w:rsid w:val="003C0E04"/>
    <w:rsid w:val="003C5C04"/>
    <w:rsid w:val="003C622B"/>
    <w:rsid w:val="003C6393"/>
    <w:rsid w:val="003D152A"/>
    <w:rsid w:val="003D1D6C"/>
    <w:rsid w:val="003D3191"/>
    <w:rsid w:val="003E1AA5"/>
    <w:rsid w:val="003E3866"/>
    <w:rsid w:val="003E48A5"/>
    <w:rsid w:val="003E49EC"/>
    <w:rsid w:val="003E7A59"/>
    <w:rsid w:val="003F2BA1"/>
    <w:rsid w:val="003F72A0"/>
    <w:rsid w:val="00403B88"/>
    <w:rsid w:val="00404493"/>
    <w:rsid w:val="00407FFB"/>
    <w:rsid w:val="0041248F"/>
    <w:rsid w:val="00422A05"/>
    <w:rsid w:val="00422F45"/>
    <w:rsid w:val="00423664"/>
    <w:rsid w:val="004259C2"/>
    <w:rsid w:val="0042667B"/>
    <w:rsid w:val="00431AE8"/>
    <w:rsid w:val="00434247"/>
    <w:rsid w:val="00435C56"/>
    <w:rsid w:val="00437F13"/>
    <w:rsid w:val="004435D2"/>
    <w:rsid w:val="00444FEA"/>
    <w:rsid w:val="00445529"/>
    <w:rsid w:val="00446FA4"/>
    <w:rsid w:val="004478B0"/>
    <w:rsid w:val="00450C29"/>
    <w:rsid w:val="00451A0C"/>
    <w:rsid w:val="00451ADC"/>
    <w:rsid w:val="004540A3"/>
    <w:rsid w:val="004540CD"/>
    <w:rsid w:val="0045609F"/>
    <w:rsid w:val="00456C22"/>
    <w:rsid w:val="00461D3D"/>
    <w:rsid w:val="00464A13"/>
    <w:rsid w:val="00466250"/>
    <w:rsid w:val="004668FF"/>
    <w:rsid w:val="00466FD6"/>
    <w:rsid w:val="00472755"/>
    <w:rsid w:val="00472AF0"/>
    <w:rsid w:val="00473325"/>
    <w:rsid w:val="0047406E"/>
    <w:rsid w:val="00475E4A"/>
    <w:rsid w:val="00483D52"/>
    <w:rsid w:val="004855ED"/>
    <w:rsid w:val="00485D02"/>
    <w:rsid w:val="00485D9D"/>
    <w:rsid w:val="00490341"/>
    <w:rsid w:val="00490A9A"/>
    <w:rsid w:val="00492C92"/>
    <w:rsid w:val="00492F4A"/>
    <w:rsid w:val="00493081"/>
    <w:rsid w:val="004933EC"/>
    <w:rsid w:val="004940D0"/>
    <w:rsid w:val="0049474A"/>
    <w:rsid w:val="00496F0D"/>
    <w:rsid w:val="004A05D7"/>
    <w:rsid w:val="004A25AE"/>
    <w:rsid w:val="004A4C04"/>
    <w:rsid w:val="004A5536"/>
    <w:rsid w:val="004B333B"/>
    <w:rsid w:val="004B4A42"/>
    <w:rsid w:val="004C2215"/>
    <w:rsid w:val="004C4866"/>
    <w:rsid w:val="004D1219"/>
    <w:rsid w:val="004D20DD"/>
    <w:rsid w:val="004D2160"/>
    <w:rsid w:val="004D262A"/>
    <w:rsid w:val="004D3ED2"/>
    <w:rsid w:val="004D442E"/>
    <w:rsid w:val="004D5ADA"/>
    <w:rsid w:val="004D5E0E"/>
    <w:rsid w:val="004E0E6B"/>
    <w:rsid w:val="004E170B"/>
    <w:rsid w:val="004E2DB5"/>
    <w:rsid w:val="004E4207"/>
    <w:rsid w:val="004E5152"/>
    <w:rsid w:val="004E563C"/>
    <w:rsid w:val="004E5924"/>
    <w:rsid w:val="004E6EE0"/>
    <w:rsid w:val="004F01A8"/>
    <w:rsid w:val="004F0FBE"/>
    <w:rsid w:val="004F3113"/>
    <w:rsid w:val="005024E1"/>
    <w:rsid w:val="00517C97"/>
    <w:rsid w:val="005220E7"/>
    <w:rsid w:val="005301E8"/>
    <w:rsid w:val="00535DF6"/>
    <w:rsid w:val="00536C89"/>
    <w:rsid w:val="0054008C"/>
    <w:rsid w:val="0054012D"/>
    <w:rsid w:val="00543DC2"/>
    <w:rsid w:val="00545B35"/>
    <w:rsid w:val="00551B82"/>
    <w:rsid w:val="005528A6"/>
    <w:rsid w:val="00553BD2"/>
    <w:rsid w:val="00555E35"/>
    <w:rsid w:val="005617AE"/>
    <w:rsid w:val="00562844"/>
    <w:rsid w:val="0056735C"/>
    <w:rsid w:val="005722BD"/>
    <w:rsid w:val="0057620A"/>
    <w:rsid w:val="0057714B"/>
    <w:rsid w:val="0058587E"/>
    <w:rsid w:val="00587716"/>
    <w:rsid w:val="0059197A"/>
    <w:rsid w:val="0059403E"/>
    <w:rsid w:val="00595FDD"/>
    <w:rsid w:val="0059639F"/>
    <w:rsid w:val="00596A01"/>
    <w:rsid w:val="00596F59"/>
    <w:rsid w:val="005A31F1"/>
    <w:rsid w:val="005A652A"/>
    <w:rsid w:val="005A6D8B"/>
    <w:rsid w:val="005B1E28"/>
    <w:rsid w:val="005B6597"/>
    <w:rsid w:val="005C3886"/>
    <w:rsid w:val="005C5115"/>
    <w:rsid w:val="005D0E47"/>
    <w:rsid w:val="005D4A81"/>
    <w:rsid w:val="005E2C48"/>
    <w:rsid w:val="005E342E"/>
    <w:rsid w:val="005E77DC"/>
    <w:rsid w:val="005F09CB"/>
    <w:rsid w:val="005F1497"/>
    <w:rsid w:val="005F3965"/>
    <w:rsid w:val="005F3DD2"/>
    <w:rsid w:val="005F4F7A"/>
    <w:rsid w:val="006017D7"/>
    <w:rsid w:val="0060359F"/>
    <w:rsid w:val="006102D3"/>
    <w:rsid w:val="006105A0"/>
    <w:rsid w:val="00612E0D"/>
    <w:rsid w:val="00613245"/>
    <w:rsid w:val="00615565"/>
    <w:rsid w:val="006159E0"/>
    <w:rsid w:val="0061677C"/>
    <w:rsid w:val="00621AF5"/>
    <w:rsid w:val="006308B8"/>
    <w:rsid w:val="00633065"/>
    <w:rsid w:val="00636F48"/>
    <w:rsid w:val="0064292A"/>
    <w:rsid w:val="00645E5D"/>
    <w:rsid w:val="006470FE"/>
    <w:rsid w:val="00650A71"/>
    <w:rsid w:val="006545EC"/>
    <w:rsid w:val="00656324"/>
    <w:rsid w:val="006570BC"/>
    <w:rsid w:val="00662506"/>
    <w:rsid w:val="0066299F"/>
    <w:rsid w:val="00662F0A"/>
    <w:rsid w:val="006639AD"/>
    <w:rsid w:val="006651F5"/>
    <w:rsid w:val="00665B69"/>
    <w:rsid w:val="00666595"/>
    <w:rsid w:val="0066794B"/>
    <w:rsid w:val="00672B9B"/>
    <w:rsid w:val="00676162"/>
    <w:rsid w:val="00681F07"/>
    <w:rsid w:val="0068400D"/>
    <w:rsid w:val="0068771C"/>
    <w:rsid w:val="00687DD6"/>
    <w:rsid w:val="00691B61"/>
    <w:rsid w:val="00692AD3"/>
    <w:rsid w:val="006964B5"/>
    <w:rsid w:val="00697E4F"/>
    <w:rsid w:val="006A105D"/>
    <w:rsid w:val="006B0E23"/>
    <w:rsid w:val="006B2020"/>
    <w:rsid w:val="006B409E"/>
    <w:rsid w:val="006B6E4E"/>
    <w:rsid w:val="006C00A2"/>
    <w:rsid w:val="006C2E8A"/>
    <w:rsid w:val="006C367A"/>
    <w:rsid w:val="006C376D"/>
    <w:rsid w:val="006C5D6E"/>
    <w:rsid w:val="006C63FA"/>
    <w:rsid w:val="006C6AC7"/>
    <w:rsid w:val="006D13DF"/>
    <w:rsid w:val="006D3813"/>
    <w:rsid w:val="006D3B00"/>
    <w:rsid w:val="006D7D89"/>
    <w:rsid w:val="006D7DB2"/>
    <w:rsid w:val="006E3070"/>
    <w:rsid w:val="006E6D50"/>
    <w:rsid w:val="006E72CB"/>
    <w:rsid w:val="006F1958"/>
    <w:rsid w:val="006F2705"/>
    <w:rsid w:val="006F3A4D"/>
    <w:rsid w:val="006F3BE8"/>
    <w:rsid w:val="006F5742"/>
    <w:rsid w:val="00701F55"/>
    <w:rsid w:val="007028F4"/>
    <w:rsid w:val="007035E0"/>
    <w:rsid w:val="00706EA0"/>
    <w:rsid w:val="0071409A"/>
    <w:rsid w:val="0071447D"/>
    <w:rsid w:val="007154AA"/>
    <w:rsid w:val="00715D0D"/>
    <w:rsid w:val="00721484"/>
    <w:rsid w:val="00726C32"/>
    <w:rsid w:val="007271CB"/>
    <w:rsid w:val="007309F8"/>
    <w:rsid w:val="00732D74"/>
    <w:rsid w:val="00734222"/>
    <w:rsid w:val="00735FE0"/>
    <w:rsid w:val="00736E45"/>
    <w:rsid w:val="007429CD"/>
    <w:rsid w:val="00743CE0"/>
    <w:rsid w:val="00745A19"/>
    <w:rsid w:val="00745F27"/>
    <w:rsid w:val="007467E4"/>
    <w:rsid w:val="0075215A"/>
    <w:rsid w:val="00752A91"/>
    <w:rsid w:val="0075420D"/>
    <w:rsid w:val="007636DB"/>
    <w:rsid w:val="00765020"/>
    <w:rsid w:val="007661AE"/>
    <w:rsid w:val="00766674"/>
    <w:rsid w:val="00767B39"/>
    <w:rsid w:val="00770785"/>
    <w:rsid w:val="007717F6"/>
    <w:rsid w:val="007726C7"/>
    <w:rsid w:val="00772F6D"/>
    <w:rsid w:val="007741A5"/>
    <w:rsid w:val="00776273"/>
    <w:rsid w:val="007805C5"/>
    <w:rsid w:val="0078075B"/>
    <w:rsid w:val="00781D59"/>
    <w:rsid w:val="00785B05"/>
    <w:rsid w:val="007867DE"/>
    <w:rsid w:val="007953AE"/>
    <w:rsid w:val="007972AD"/>
    <w:rsid w:val="007A1E56"/>
    <w:rsid w:val="007A38A3"/>
    <w:rsid w:val="007A5F84"/>
    <w:rsid w:val="007A6AA2"/>
    <w:rsid w:val="007B1473"/>
    <w:rsid w:val="007B2596"/>
    <w:rsid w:val="007B5AE9"/>
    <w:rsid w:val="007B5ECD"/>
    <w:rsid w:val="007B7FB8"/>
    <w:rsid w:val="007C074A"/>
    <w:rsid w:val="007C26C6"/>
    <w:rsid w:val="007C59FF"/>
    <w:rsid w:val="007C6863"/>
    <w:rsid w:val="007C7DCC"/>
    <w:rsid w:val="007C7FC6"/>
    <w:rsid w:val="007D21B3"/>
    <w:rsid w:val="007D2BF7"/>
    <w:rsid w:val="007D4FDA"/>
    <w:rsid w:val="007D59AE"/>
    <w:rsid w:val="007D6179"/>
    <w:rsid w:val="007D6856"/>
    <w:rsid w:val="007E01D8"/>
    <w:rsid w:val="007E2155"/>
    <w:rsid w:val="007E4FD6"/>
    <w:rsid w:val="007F05DA"/>
    <w:rsid w:val="007F19FD"/>
    <w:rsid w:val="007F7062"/>
    <w:rsid w:val="0080064A"/>
    <w:rsid w:val="00802171"/>
    <w:rsid w:val="00805920"/>
    <w:rsid w:val="00805FB2"/>
    <w:rsid w:val="008069C0"/>
    <w:rsid w:val="00813959"/>
    <w:rsid w:val="008146C8"/>
    <w:rsid w:val="00815E87"/>
    <w:rsid w:val="00821FE2"/>
    <w:rsid w:val="00823903"/>
    <w:rsid w:val="00827963"/>
    <w:rsid w:val="00827E46"/>
    <w:rsid w:val="008346CB"/>
    <w:rsid w:val="008415B0"/>
    <w:rsid w:val="00841FCA"/>
    <w:rsid w:val="0084690A"/>
    <w:rsid w:val="00850B84"/>
    <w:rsid w:val="00854779"/>
    <w:rsid w:val="00854EC6"/>
    <w:rsid w:val="00855A5A"/>
    <w:rsid w:val="0086018D"/>
    <w:rsid w:val="00872AA5"/>
    <w:rsid w:val="00873122"/>
    <w:rsid w:val="0088061E"/>
    <w:rsid w:val="008814ED"/>
    <w:rsid w:val="00881F2D"/>
    <w:rsid w:val="00885CD1"/>
    <w:rsid w:val="00887B5A"/>
    <w:rsid w:val="008915EB"/>
    <w:rsid w:val="00892A81"/>
    <w:rsid w:val="008947F4"/>
    <w:rsid w:val="008968EE"/>
    <w:rsid w:val="008A0CD3"/>
    <w:rsid w:val="008A177A"/>
    <w:rsid w:val="008A4589"/>
    <w:rsid w:val="008B0CAF"/>
    <w:rsid w:val="008B44A9"/>
    <w:rsid w:val="008B5086"/>
    <w:rsid w:val="008C162C"/>
    <w:rsid w:val="008C441A"/>
    <w:rsid w:val="008D0224"/>
    <w:rsid w:val="008D3B53"/>
    <w:rsid w:val="008D4CAE"/>
    <w:rsid w:val="008D7D62"/>
    <w:rsid w:val="008E4957"/>
    <w:rsid w:val="008E5F5E"/>
    <w:rsid w:val="008E6040"/>
    <w:rsid w:val="008E684E"/>
    <w:rsid w:val="008E7470"/>
    <w:rsid w:val="008F1B72"/>
    <w:rsid w:val="008F313E"/>
    <w:rsid w:val="008F36DB"/>
    <w:rsid w:val="008F49A2"/>
    <w:rsid w:val="008F51DD"/>
    <w:rsid w:val="008F742A"/>
    <w:rsid w:val="00903852"/>
    <w:rsid w:val="00906C49"/>
    <w:rsid w:val="00911CA1"/>
    <w:rsid w:val="00911FF8"/>
    <w:rsid w:val="00913C70"/>
    <w:rsid w:val="00915AC3"/>
    <w:rsid w:val="009178B6"/>
    <w:rsid w:val="00920E47"/>
    <w:rsid w:val="00925917"/>
    <w:rsid w:val="00930B8D"/>
    <w:rsid w:val="00931FD6"/>
    <w:rsid w:val="009323BD"/>
    <w:rsid w:val="00932E23"/>
    <w:rsid w:val="00933F91"/>
    <w:rsid w:val="00936A79"/>
    <w:rsid w:val="00940316"/>
    <w:rsid w:val="009410CB"/>
    <w:rsid w:val="00944CF8"/>
    <w:rsid w:val="00950EFC"/>
    <w:rsid w:val="00953708"/>
    <w:rsid w:val="00953B7B"/>
    <w:rsid w:val="00956188"/>
    <w:rsid w:val="00960F8F"/>
    <w:rsid w:val="00962ECF"/>
    <w:rsid w:val="0096305D"/>
    <w:rsid w:val="00965618"/>
    <w:rsid w:val="00971254"/>
    <w:rsid w:val="009741CA"/>
    <w:rsid w:val="00975123"/>
    <w:rsid w:val="009754A2"/>
    <w:rsid w:val="00975A43"/>
    <w:rsid w:val="00991423"/>
    <w:rsid w:val="00991476"/>
    <w:rsid w:val="00993F46"/>
    <w:rsid w:val="00995672"/>
    <w:rsid w:val="00995BDD"/>
    <w:rsid w:val="00996951"/>
    <w:rsid w:val="009A2502"/>
    <w:rsid w:val="009A45A6"/>
    <w:rsid w:val="009A498F"/>
    <w:rsid w:val="009A5D51"/>
    <w:rsid w:val="009A6563"/>
    <w:rsid w:val="009A65CD"/>
    <w:rsid w:val="009A6AA5"/>
    <w:rsid w:val="009A7E13"/>
    <w:rsid w:val="009B0C68"/>
    <w:rsid w:val="009B0D86"/>
    <w:rsid w:val="009B214B"/>
    <w:rsid w:val="009B2BE7"/>
    <w:rsid w:val="009B303C"/>
    <w:rsid w:val="009B3451"/>
    <w:rsid w:val="009B4782"/>
    <w:rsid w:val="009B61E3"/>
    <w:rsid w:val="009C1544"/>
    <w:rsid w:val="009C690A"/>
    <w:rsid w:val="009E0EF3"/>
    <w:rsid w:val="009E2C8A"/>
    <w:rsid w:val="009E324E"/>
    <w:rsid w:val="009E3A90"/>
    <w:rsid w:val="009E4865"/>
    <w:rsid w:val="009E53B8"/>
    <w:rsid w:val="009E68FE"/>
    <w:rsid w:val="009F059D"/>
    <w:rsid w:val="009F2C23"/>
    <w:rsid w:val="009F343E"/>
    <w:rsid w:val="009F3C45"/>
    <w:rsid w:val="009F4CE6"/>
    <w:rsid w:val="009F6C74"/>
    <w:rsid w:val="00A00F4F"/>
    <w:rsid w:val="00A0312E"/>
    <w:rsid w:val="00A1058B"/>
    <w:rsid w:val="00A1063B"/>
    <w:rsid w:val="00A13B0D"/>
    <w:rsid w:val="00A1461F"/>
    <w:rsid w:val="00A1685B"/>
    <w:rsid w:val="00A20D13"/>
    <w:rsid w:val="00A2170E"/>
    <w:rsid w:val="00A25538"/>
    <w:rsid w:val="00A265AF"/>
    <w:rsid w:val="00A26D1E"/>
    <w:rsid w:val="00A27BED"/>
    <w:rsid w:val="00A307DF"/>
    <w:rsid w:val="00A30819"/>
    <w:rsid w:val="00A357F1"/>
    <w:rsid w:val="00A363EE"/>
    <w:rsid w:val="00A36B70"/>
    <w:rsid w:val="00A36FC0"/>
    <w:rsid w:val="00A37740"/>
    <w:rsid w:val="00A41DE7"/>
    <w:rsid w:val="00A42644"/>
    <w:rsid w:val="00A42D9B"/>
    <w:rsid w:val="00A43960"/>
    <w:rsid w:val="00A44A9F"/>
    <w:rsid w:val="00A52909"/>
    <w:rsid w:val="00A52B88"/>
    <w:rsid w:val="00A56D36"/>
    <w:rsid w:val="00A603FA"/>
    <w:rsid w:val="00A702F0"/>
    <w:rsid w:val="00A70979"/>
    <w:rsid w:val="00A714E3"/>
    <w:rsid w:val="00A7470B"/>
    <w:rsid w:val="00A747AD"/>
    <w:rsid w:val="00A75333"/>
    <w:rsid w:val="00A75CE5"/>
    <w:rsid w:val="00A76E69"/>
    <w:rsid w:val="00A82BFB"/>
    <w:rsid w:val="00A841B9"/>
    <w:rsid w:val="00A851D8"/>
    <w:rsid w:val="00A86288"/>
    <w:rsid w:val="00A91A8C"/>
    <w:rsid w:val="00A91B3A"/>
    <w:rsid w:val="00A91DBD"/>
    <w:rsid w:val="00A922F5"/>
    <w:rsid w:val="00A94025"/>
    <w:rsid w:val="00A96F2C"/>
    <w:rsid w:val="00AA1D87"/>
    <w:rsid w:val="00AA1EF3"/>
    <w:rsid w:val="00AA212D"/>
    <w:rsid w:val="00AA422B"/>
    <w:rsid w:val="00AA4397"/>
    <w:rsid w:val="00AA4BF1"/>
    <w:rsid w:val="00AC3B8B"/>
    <w:rsid w:val="00AC4F67"/>
    <w:rsid w:val="00AC5BD9"/>
    <w:rsid w:val="00AD1E9F"/>
    <w:rsid w:val="00AD27C1"/>
    <w:rsid w:val="00AE1CB0"/>
    <w:rsid w:val="00AE4383"/>
    <w:rsid w:val="00AE4F84"/>
    <w:rsid w:val="00AE597A"/>
    <w:rsid w:val="00AF3657"/>
    <w:rsid w:val="00AF3FB6"/>
    <w:rsid w:val="00AF4E57"/>
    <w:rsid w:val="00AF55FE"/>
    <w:rsid w:val="00AF7EF6"/>
    <w:rsid w:val="00B00833"/>
    <w:rsid w:val="00B00873"/>
    <w:rsid w:val="00B01365"/>
    <w:rsid w:val="00B02CE9"/>
    <w:rsid w:val="00B06CEB"/>
    <w:rsid w:val="00B1063A"/>
    <w:rsid w:val="00B12542"/>
    <w:rsid w:val="00B2079D"/>
    <w:rsid w:val="00B2087F"/>
    <w:rsid w:val="00B23C82"/>
    <w:rsid w:val="00B256CA"/>
    <w:rsid w:val="00B26DE3"/>
    <w:rsid w:val="00B32105"/>
    <w:rsid w:val="00B328FF"/>
    <w:rsid w:val="00B3321B"/>
    <w:rsid w:val="00B34359"/>
    <w:rsid w:val="00B34890"/>
    <w:rsid w:val="00B36052"/>
    <w:rsid w:val="00B4302A"/>
    <w:rsid w:val="00B435B5"/>
    <w:rsid w:val="00B43A8C"/>
    <w:rsid w:val="00B463D6"/>
    <w:rsid w:val="00B50974"/>
    <w:rsid w:val="00B510F6"/>
    <w:rsid w:val="00B55EE9"/>
    <w:rsid w:val="00B564B1"/>
    <w:rsid w:val="00B564B6"/>
    <w:rsid w:val="00B60332"/>
    <w:rsid w:val="00B60618"/>
    <w:rsid w:val="00B6114F"/>
    <w:rsid w:val="00B651B9"/>
    <w:rsid w:val="00B669F7"/>
    <w:rsid w:val="00B71A86"/>
    <w:rsid w:val="00B71A98"/>
    <w:rsid w:val="00B738ED"/>
    <w:rsid w:val="00B801E5"/>
    <w:rsid w:val="00B807AF"/>
    <w:rsid w:val="00B82BFE"/>
    <w:rsid w:val="00B85174"/>
    <w:rsid w:val="00B867A0"/>
    <w:rsid w:val="00B95568"/>
    <w:rsid w:val="00B955C6"/>
    <w:rsid w:val="00B96A33"/>
    <w:rsid w:val="00B971AD"/>
    <w:rsid w:val="00BA0223"/>
    <w:rsid w:val="00BA139E"/>
    <w:rsid w:val="00BA175C"/>
    <w:rsid w:val="00BA356D"/>
    <w:rsid w:val="00BA5526"/>
    <w:rsid w:val="00BA684F"/>
    <w:rsid w:val="00BB0FE8"/>
    <w:rsid w:val="00BB0FF0"/>
    <w:rsid w:val="00BB10EB"/>
    <w:rsid w:val="00BB2FA8"/>
    <w:rsid w:val="00BC010F"/>
    <w:rsid w:val="00BC1EA9"/>
    <w:rsid w:val="00BC4E5F"/>
    <w:rsid w:val="00BC587A"/>
    <w:rsid w:val="00BD1CEC"/>
    <w:rsid w:val="00BD2184"/>
    <w:rsid w:val="00BD2203"/>
    <w:rsid w:val="00BD3D7A"/>
    <w:rsid w:val="00BD4111"/>
    <w:rsid w:val="00BE0033"/>
    <w:rsid w:val="00BE0195"/>
    <w:rsid w:val="00BE472E"/>
    <w:rsid w:val="00BE64B8"/>
    <w:rsid w:val="00BE6646"/>
    <w:rsid w:val="00BE67F2"/>
    <w:rsid w:val="00BF274B"/>
    <w:rsid w:val="00BF54E5"/>
    <w:rsid w:val="00BF63C1"/>
    <w:rsid w:val="00BF68C9"/>
    <w:rsid w:val="00C0479A"/>
    <w:rsid w:val="00C07F7B"/>
    <w:rsid w:val="00C10544"/>
    <w:rsid w:val="00C12B9B"/>
    <w:rsid w:val="00C22363"/>
    <w:rsid w:val="00C22F7D"/>
    <w:rsid w:val="00C233C2"/>
    <w:rsid w:val="00C23AFC"/>
    <w:rsid w:val="00C23DA4"/>
    <w:rsid w:val="00C25D90"/>
    <w:rsid w:val="00C25FEB"/>
    <w:rsid w:val="00C308F3"/>
    <w:rsid w:val="00C316B2"/>
    <w:rsid w:val="00C34BFD"/>
    <w:rsid w:val="00C416B7"/>
    <w:rsid w:val="00C417D0"/>
    <w:rsid w:val="00C42950"/>
    <w:rsid w:val="00C442AE"/>
    <w:rsid w:val="00C44E51"/>
    <w:rsid w:val="00C464A3"/>
    <w:rsid w:val="00C46624"/>
    <w:rsid w:val="00C472A2"/>
    <w:rsid w:val="00C541E5"/>
    <w:rsid w:val="00C55671"/>
    <w:rsid w:val="00C56A7A"/>
    <w:rsid w:val="00C603C3"/>
    <w:rsid w:val="00C61D45"/>
    <w:rsid w:val="00C61F66"/>
    <w:rsid w:val="00C64532"/>
    <w:rsid w:val="00C667BC"/>
    <w:rsid w:val="00C7196E"/>
    <w:rsid w:val="00C73BF3"/>
    <w:rsid w:val="00C74EF4"/>
    <w:rsid w:val="00C76D48"/>
    <w:rsid w:val="00C809A4"/>
    <w:rsid w:val="00C838EC"/>
    <w:rsid w:val="00C83B07"/>
    <w:rsid w:val="00C85778"/>
    <w:rsid w:val="00C86A0B"/>
    <w:rsid w:val="00C95592"/>
    <w:rsid w:val="00C97270"/>
    <w:rsid w:val="00CA3F65"/>
    <w:rsid w:val="00CA7149"/>
    <w:rsid w:val="00CB0B35"/>
    <w:rsid w:val="00CB110D"/>
    <w:rsid w:val="00CB13E6"/>
    <w:rsid w:val="00CB3671"/>
    <w:rsid w:val="00CB6492"/>
    <w:rsid w:val="00CC01B2"/>
    <w:rsid w:val="00CC22BE"/>
    <w:rsid w:val="00CC2E19"/>
    <w:rsid w:val="00CC320D"/>
    <w:rsid w:val="00CC3603"/>
    <w:rsid w:val="00CC45F3"/>
    <w:rsid w:val="00CC714B"/>
    <w:rsid w:val="00CD39FE"/>
    <w:rsid w:val="00CD3F59"/>
    <w:rsid w:val="00CD5300"/>
    <w:rsid w:val="00CD7193"/>
    <w:rsid w:val="00CE1127"/>
    <w:rsid w:val="00CE16ED"/>
    <w:rsid w:val="00CE38F0"/>
    <w:rsid w:val="00CE53C0"/>
    <w:rsid w:val="00CE6EF2"/>
    <w:rsid w:val="00CF07B0"/>
    <w:rsid w:val="00CF4714"/>
    <w:rsid w:val="00CF6FA5"/>
    <w:rsid w:val="00D01DC2"/>
    <w:rsid w:val="00D03766"/>
    <w:rsid w:val="00D10A77"/>
    <w:rsid w:val="00D1126C"/>
    <w:rsid w:val="00D11758"/>
    <w:rsid w:val="00D11F2A"/>
    <w:rsid w:val="00D12BA5"/>
    <w:rsid w:val="00D20382"/>
    <w:rsid w:val="00D207FC"/>
    <w:rsid w:val="00D2238A"/>
    <w:rsid w:val="00D223CF"/>
    <w:rsid w:val="00D25818"/>
    <w:rsid w:val="00D32DFB"/>
    <w:rsid w:val="00D33BD9"/>
    <w:rsid w:val="00D35089"/>
    <w:rsid w:val="00D35DEF"/>
    <w:rsid w:val="00D44CF6"/>
    <w:rsid w:val="00D5121A"/>
    <w:rsid w:val="00D525E4"/>
    <w:rsid w:val="00D52A4A"/>
    <w:rsid w:val="00D5320A"/>
    <w:rsid w:val="00D5440A"/>
    <w:rsid w:val="00D56C1B"/>
    <w:rsid w:val="00D61912"/>
    <w:rsid w:val="00D61BC0"/>
    <w:rsid w:val="00D64F04"/>
    <w:rsid w:val="00D66AF2"/>
    <w:rsid w:val="00D67195"/>
    <w:rsid w:val="00D702DF"/>
    <w:rsid w:val="00D72EFC"/>
    <w:rsid w:val="00D7340F"/>
    <w:rsid w:val="00D746DC"/>
    <w:rsid w:val="00D752CB"/>
    <w:rsid w:val="00D76F25"/>
    <w:rsid w:val="00D77252"/>
    <w:rsid w:val="00D80559"/>
    <w:rsid w:val="00D81B6B"/>
    <w:rsid w:val="00D824E7"/>
    <w:rsid w:val="00D82D8B"/>
    <w:rsid w:val="00D82E4E"/>
    <w:rsid w:val="00D82F08"/>
    <w:rsid w:val="00D84DEA"/>
    <w:rsid w:val="00D8505F"/>
    <w:rsid w:val="00D863E0"/>
    <w:rsid w:val="00D866E0"/>
    <w:rsid w:val="00D867B1"/>
    <w:rsid w:val="00D86CB2"/>
    <w:rsid w:val="00D87938"/>
    <w:rsid w:val="00D87F23"/>
    <w:rsid w:val="00D92487"/>
    <w:rsid w:val="00D93340"/>
    <w:rsid w:val="00D934FE"/>
    <w:rsid w:val="00D96C29"/>
    <w:rsid w:val="00DA03AE"/>
    <w:rsid w:val="00DA1176"/>
    <w:rsid w:val="00DA1207"/>
    <w:rsid w:val="00DA2E1A"/>
    <w:rsid w:val="00DA36CE"/>
    <w:rsid w:val="00DA3D1A"/>
    <w:rsid w:val="00DA4115"/>
    <w:rsid w:val="00DA43AD"/>
    <w:rsid w:val="00DA6C68"/>
    <w:rsid w:val="00DB052A"/>
    <w:rsid w:val="00DB09C5"/>
    <w:rsid w:val="00DB2527"/>
    <w:rsid w:val="00DC29AC"/>
    <w:rsid w:val="00DC46F6"/>
    <w:rsid w:val="00DC5895"/>
    <w:rsid w:val="00DC60C5"/>
    <w:rsid w:val="00DC7C2C"/>
    <w:rsid w:val="00DD024A"/>
    <w:rsid w:val="00DD14FB"/>
    <w:rsid w:val="00DD3724"/>
    <w:rsid w:val="00DD37CF"/>
    <w:rsid w:val="00DD533B"/>
    <w:rsid w:val="00DE1646"/>
    <w:rsid w:val="00DE1CF5"/>
    <w:rsid w:val="00DE2E28"/>
    <w:rsid w:val="00DE4930"/>
    <w:rsid w:val="00DE5974"/>
    <w:rsid w:val="00DE74EC"/>
    <w:rsid w:val="00DF0679"/>
    <w:rsid w:val="00DF3D5B"/>
    <w:rsid w:val="00DF5898"/>
    <w:rsid w:val="00DF60AA"/>
    <w:rsid w:val="00DF7190"/>
    <w:rsid w:val="00E01327"/>
    <w:rsid w:val="00E028D3"/>
    <w:rsid w:val="00E04CC4"/>
    <w:rsid w:val="00E10C21"/>
    <w:rsid w:val="00E10C24"/>
    <w:rsid w:val="00E14BDB"/>
    <w:rsid w:val="00E1652F"/>
    <w:rsid w:val="00E16B8E"/>
    <w:rsid w:val="00E22B2A"/>
    <w:rsid w:val="00E22DA1"/>
    <w:rsid w:val="00E22FB8"/>
    <w:rsid w:val="00E25652"/>
    <w:rsid w:val="00E30AD6"/>
    <w:rsid w:val="00E34322"/>
    <w:rsid w:val="00E35B5D"/>
    <w:rsid w:val="00E363C9"/>
    <w:rsid w:val="00E467AB"/>
    <w:rsid w:val="00E5280E"/>
    <w:rsid w:val="00E57EBE"/>
    <w:rsid w:val="00E60E28"/>
    <w:rsid w:val="00E6264C"/>
    <w:rsid w:val="00E752FC"/>
    <w:rsid w:val="00E77066"/>
    <w:rsid w:val="00E770E2"/>
    <w:rsid w:val="00E807F9"/>
    <w:rsid w:val="00E820A2"/>
    <w:rsid w:val="00E84877"/>
    <w:rsid w:val="00E86879"/>
    <w:rsid w:val="00E86BCF"/>
    <w:rsid w:val="00E87ACF"/>
    <w:rsid w:val="00E900FD"/>
    <w:rsid w:val="00E91066"/>
    <w:rsid w:val="00E92EEC"/>
    <w:rsid w:val="00E9391A"/>
    <w:rsid w:val="00E949A7"/>
    <w:rsid w:val="00EA03DC"/>
    <w:rsid w:val="00EA1E82"/>
    <w:rsid w:val="00EA3D0E"/>
    <w:rsid w:val="00EA42E6"/>
    <w:rsid w:val="00EA5AE1"/>
    <w:rsid w:val="00EB0764"/>
    <w:rsid w:val="00EB3D39"/>
    <w:rsid w:val="00EB55D9"/>
    <w:rsid w:val="00EB6385"/>
    <w:rsid w:val="00EC0921"/>
    <w:rsid w:val="00EC2B5A"/>
    <w:rsid w:val="00EC5A92"/>
    <w:rsid w:val="00EC5E5D"/>
    <w:rsid w:val="00ED31CC"/>
    <w:rsid w:val="00ED3908"/>
    <w:rsid w:val="00ED5A07"/>
    <w:rsid w:val="00ED705B"/>
    <w:rsid w:val="00EE349A"/>
    <w:rsid w:val="00EE3ED8"/>
    <w:rsid w:val="00EE43A3"/>
    <w:rsid w:val="00EE6EF1"/>
    <w:rsid w:val="00EE7F05"/>
    <w:rsid w:val="00EF1B5A"/>
    <w:rsid w:val="00EF39CA"/>
    <w:rsid w:val="00F013C0"/>
    <w:rsid w:val="00F02567"/>
    <w:rsid w:val="00F02D3D"/>
    <w:rsid w:val="00F06133"/>
    <w:rsid w:val="00F0654B"/>
    <w:rsid w:val="00F0683D"/>
    <w:rsid w:val="00F105D8"/>
    <w:rsid w:val="00F121A6"/>
    <w:rsid w:val="00F156E1"/>
    <w:rsid w:val="00F16117"/>
    <w:rsid w:val="00F21121"/>
    <w:rsid w:val="00F26DAF"/>
    <w:rsid w:val="00F27DD3"/>
    <w:rsid w:val="00F3086E"/>
    <w:rsid w:val="00F3191C"/>
    <w:rsid w:val="00F320A4"/>
    <w:rsid w:val="00F330CE"/>
    <w:rsid w:val="00F34435"/>
    <w:rsid w:val="00F355C9"/>
    <w:rsid w:val="00F35FB6"/>
    <w:rsid w:val="00F3751A"/>
    <w:rsid w:val="00F37917"/>
    <w:rsid w:val="00F379EF"/>
    <w:rsid w:val="00F41FE2"/>
    <w:rsid w:val="00F42E40"/>
    <w:rsid w:val="00F46C47"/>
    <w:rsid w:val="00F473AF"/>
    <w:rsid w:val="00F552DE"/>
    <w:rsid w:val="00F57EBD"/>
    <w:rsid w:val="00F6037A"/>
    <w:rsid w:val="00F603DB"/>
    <w:rsid w:val="00F63EDA"/>
    <w:rsid w:val="00F64C7D"/>
    <w:rsid w:val="00F6501E"/>
    <w:rsid w:val="00F6693D"/>
    <w:rsid w:val="00F70835"/>
    <w:rsid w:val="00F70B3E"/>
    <w:rsid w:val="00F7288B"/>
    <w:rsid w:val="00F75557"/>
    <w:rsid w:val="00F77DCA"/>
    <w:rsid w:val="00F8061A"/>
    <w:rsid w:val="00F82271"/>
    <w:rsid w:val="00F87258"/>
    <w:rsid w:val="00F9107B"/>
    <w:rsid w:val="00F9169B"/>
    <w:rsid w:val="00F9178E"/>
    <w:rsid w:val="00F92F52"/>
    <w:rsid w:val="00F93799"/>
    <w:rsid w:val="00F94F2F"/>
    <w:rsid w:val="00FA725B"/>
    <w:rsid w:val="00FB14E2"/>
    <w:rsid w:val="00FB21E9"/>
    <w:rsid w:val="00FB2A42"/>
    <w:rsid w:val="00FB5783"/>
    <w:rsid w:val="00FC04B0"/>
    <w:rsid w:val="00FC174D"/>
    <w:rsid w:val="00FC24BC"/>
    <w:rsid w:val="00FC2FC0"/>
    <w:rsid w:val="00FC40D6"/>
    <w:rsid w:val="00FC4800"/>
    <w:rsid w:val="00FD2228"/>
    <w:rsid w:val="00FD50D5"/>
    <w:rsid w:val="00FE0444"/>
    <w:rsid w:val="00FE1845"/>
    <w:rsid w:val="00FE548A"/>
    <w:rsid w:val="00FE61E6"/>
    <w:rsid w:val="00FE76B5"/>
    <w:rsid w:val="00FF0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72763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14B"/>
    <w:pPr>
      <w:jc w:val="both"/>
    </w:pPr>
    <w:rPr>
      <w:sz w:val="24"/>
    </w:rPr>
  </w:style>
  <w:style w:type="paragraph" w:styleId="Heading1">
    <w:name w:val="heading 1"/>
    <w:basedOn w:val="Normal"/>
    <w:next w:val="Normal"/>
    <w:qFormat/>
    <w:rsid w:val="0057714B"/>
    <w:pPr>
      <w:keepNext/>
      <w:spacing w:after="120" w:line="480" w:lineRule="auto"/>
      <w:ind w:left="720" w:hanging="720"/>
      <w:jc w:val="center"/>
      <w:outlineLvl w:val="0"/>
    </w:pPr>
    <w:rPr>
      <w:b/>
      <w:caps/>
      <w:sz w:val="28"/>
    </w:rPr>
  </w:style>
  <w:style w:type="paragraph" w:styleId="Heading2">
    <w:name w:val="heading 2"/>
    <w:basedOn w:val="Heading1"/>
    <w:next w:val="Normal"/>
    <w:qFormat/>
    <w:rsid w:val="0057714B"/>
    <w:pPr>
      <w:jc w:val="left"/>
      <w:outlineLvl w:val="1"/>
    </w:pPr>
    <w:rPr>
      <w:caps w:val="0"/>
    </w:rPr>
  </w:style>
  <w:style w:type="paragraph" w:styleId="Heading3">
    <w:name w:val="heading 3"/>
    <w:basedOn w:val="Heading2"/>
    <w:next w:val="Normal"/>
    <w:qFormat/>
    <w:rsid w:val="0057714B"/>
    <w:pPr>
      <w:ind w:left="1440"/>
      <w:outlineLvl w:val="2"/>
    </w:pPr>
  </w:style>
  <w:style w:type="paragraph" w:styleId="Heading4">
    <w:name w:val="heading 4"/>
    <w:basedOn w:val="Heading3"/>
    <w:next w:val="Normal"/>
    <w:qFormat/>
    <w:rsid w:val="0057714B"/>
    <w:pPr>
      <w:ind w:left="2160"/>
      <w:outlineLvl w:val="3"/>
    </w:pPr>
  </w:style>
  <w:style w:type="paragraph" w:styleId="Heading5">
    <w:name w:val="heading 5"/>
    <w:basedOn w:val="Heading4"/>
    <w:next w:val="Normal"/>
    <w:qFormat/>
    <w:rsid w:val="0057714B"/>
    <w:pPr>
      <w:ind w:left="2880"/>
      <w:outlineLvl w:val="4"/>
    </w:pPr>
  </w:style>
  <w:style w:type="paragraph" w:styleId="Heading6">
    <w:name w:val="heading 6"/>
    <w:basedOn w:val="Heading5"/>
    <w:next w:val="Normal"/>
    <w:qFormat/>
    <w:rsid w:val="0057714B"/>
    <w:pPr>
      <w:ind w:left="3600"/>
      <w:outlineLvl w:val="5"/>
    </w:pPr>
  </w:style>
  <w:style w:type="paragraph" w:styleId="Heading7">
    <w:name w:val="heading 7"/>
    <w:basedOn w:val="Heading6"/>
    <w:next w:val="Normal"/>
    <w:qFormat/>
    <w:rsid w:val="0057714B"/>
    <w:pPr>
      <w:ind w:left="4320"/>
      <w:outlineLvl w:val="6"/>
    </w:pPr>
  </w:style>
  <w:style w:type="paragraph" w:styleId="Heading8">
    <w:name w:val="heading 8"/>
    <w:basedOn w:val="Heading7"/>
    <w:next w:val="Normal"/>
    <w:qFormat/>
    <w:rsid w:val="0057714B"/>
    <w:pPr>
      <w:ind w:left="5040"/>
      <w:outlineLvl w:val="7"/>
    </w:pPr>
  </w:style>
  <w:style w:type="paragraph" w:styleId="Heading9">
    <w:name w:val="heading 9"/>
    <w:basedOn w:val="Heading8"/>
    <w:next w:val="Normal"/>
    <w:qFormat/>
    <w:rsid w:val="0057714B"/>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7714B"/>
  </w:style>
  <w:style w:type="paragraph" w:styleId="Caption">
    <w:name w:val="caption"/>
    <w:basedOn w:val="Normal"/>
    <w:next w:val="Normal"/>
    <w:qFormat/>
    <w:rsid w:val="0057714B"/>
  </w:style>
  <w:style w:type="paragraph" w:customStyle="1" w:styleId="Docketnumber">
    <w:name w:val="Docket number"/>
    <w:basedOn w:val="Normal"/>
    <w:rsid w:val="0057714B"/>
    <w:pPr>
      <w:jc w:val="center"/>
    </w:pPr>
    <w:rPr>
      <w:b/>
      <w:caps/>
      <w:sz w:val="28"/>
    </w:rPr>
  </w:style>
  <w:style w:type="paragraph" w:customStyle="1" w:styleId="Docketstyle">
    <w:name w:val="Docket style"/>
    <w:basedOn w:val="Normal"/>
    <w:rsid w:val="0057714B"/>
    <w:pPr>
      <w:keepNext/>
      <w:tabs>
        <w:tab w:val="center" w:pos="4770"/>
        <w:tab w:val="left" w:pos="5400"/>
      </w:tabs>
      <w:spacing w:line="288" w:lineRule="auto"/>
    </w:pPr>
    <w:rPr>
      <w:b/>
      <w:caps/>
    </w:rPr>
  </w:style>
  <w:style w:type="paragraph" w:customStyle="1" w:styleId="Documentheading">
    <w:name w:val="Document heading"/>
    <w:basedOn w:val="Normal"/>
    <w:rsid w:val="0057714B"/>
    <w:pPr>
      <w:keepNext/>
      <w:jc w:val="center"/>
    </w:pPr>
    <w:rPr>
      <w:b/>
      <w:caps/>
      <w:sz w:val="28"/>
    </w:rPr>
  </w:style>
  <w:style w:type="character" w:styleId="EndnoteReference">
    <w:name w:val="endnote reference"/>
    <w:basedOn w:val="DefaultParagraphFont"/>
    <w:semiHidden/>
    <w:rsid w:val="0057714B"/>
    <w:rPr>
      <w:vertAlign w:val="superscript"/>
    </w:rPr>
  </w:style>
  <w:style w:type="paragraph" w:customStyle="1" w:styleId="Filename">
    <w:name w:val="Filename"/>
    <w:basedOn w:val="Normal"/>
    <w:rsid w:val="0057714B"/>
    <w:rPr>
      <w:sz w:val="16"/>
    </w:rPr>
  </w:style>
  <w:style w:type="paragraph" w:styleId="Footer">
    <w:name w:val="footer"/>
    <w:basedOn w:val="Normal"/>
    <w:rsid w:val="0057714B"/>
    <w:pPr>
      <w:tabs>
        <w:tab w:val="center" w:pos="4680"/>
        <w:tab w:val="right" w:pos="9360"/>
      </w:tabs>
      <w:spacing w:line="240" w:lineRule="atLeast"/>
    </w:pPr>
    <w:rPr>
      <w:sz w:val="16"/>
    </w:rPr>
  </w:style>
  <w:style w:type="paragraph" w:customStyle="1" w:styleId="Footnoteparagraph">
    <w:name w:val="Footnote paragraph"/>
    <w:basedOn w:val="FootnoteText"/>
    <w:rsid w:val="0057714B"/>
    <w:pPr>
      <w:ind w:firstLine="720"/>
    </w:pPr>
  </w:style>
  <w:style w:type="paragraph" w:styleId="FootnoteText">
    <w:name w:val="footnote text"/>
    <w:basedOn w:val="Normal"/>
    <w:next w:val="Footnoteparagraph"/>
    <w:link w:val="FootnoteTextChar"/>
    <w:uiPriority w:val="99"/>
    <w:semiHidden/>
    <w:rsid w:val="0057714B"/>
    <w:rPr>
      <w:sz w:val="20"/>
    </w:rPr>
  </w:style>
  <w:style w:type="paragraph" w:customStyle="1" w:styleId="Footnotequote">
    <w:name w:val="Footnote quote"/>
    <w:basedOn w:val="FootnoteText"/>
    <w:rsid w:val="0057714B"/>
    <w:pPr>
      <w:spacing w:line="180" w:lineRule="exact"/>
      <w:ind w:left="720" w:right="720"/>
    </w:pPr>
  </w:style>
  <w:style w:type="character" w:styleId="FootnoteReference">
    <w:name w:val="footnote reference"/>
    <w:basedOn w:val="DefaultParagraphFont"/>
    <w:uiPriority w:val="99"/>
    <w:semiHidden/>
    <w:rsid w:val="0057714B"/>
    <w:rPr>
      <w:position w:val="6"/>
      <w:sz w:val="16"/>
    </w:rPr>
  </w:style>
  <w:style w:type="paragraph" w:styleId="Header">
    <w:name w:val="header"/>
    <w:basedOn w:val="Normal"/>
    <w:link w:val="HeaderChar"/>
    <w:uiPriority w:val="99"/>
    <w:rsid w:val="0057714B"/>
    <w:pPr>
      <w:tabs>
        <w:tab w:val="center" w:pos="4680"/>
        <w:tab w:val="right" w:pos="9360"/>
      </w:tabs>
    </w:pPr>
  </w:style>
  <w:style w:type="paragraph" w:customStyle="1" w:styleId="Indent1">
    <w:name w:val="Indent 1"/>
    <w:basedOn w:val="Normal"/>
    <w:rsid w:val="0057714B"/>
    <w:pPr>
      <w:ind w:left="720"/>
    </w:pPr>
  </w:style>
  <w:style w:type="paragraph" w:customStyle="1" w:styleId="Indent2">
    <w:name w:val="Indent 2"/>
    <w:basedOn w:val="Indent1"/>
    <w:rsid w:val="0057714B"/>
    <w:pPr>
      <w:ind w:left="1440"/>
    </w:pPr>
  </w:style>
  <w:style w:type="paragraph" w:customStyle="1" w:styleId="Indent3">
    <w:name w:val="Indent 3"/>
    <w:basedOn w:val="Indent2"/>
    <w:rsid w:val="0057714B"/>
    <w:pPr>
      <w:ind w:left="2160"/>
    </w:pPr>
  </w:style>
  <w:style w:type="paragraph" w:customStyle="1" w:styleId="Indent4">
    <w:name w:val="Indent 4"/>
    <w:basedOn w:val="Indent3"/>
    <w:rsid w:val="0057714B"/>
    <w:pPr>
      <w:ind w:left="2880"/>
    </w:pPr>
  </w:style>
  <w:style w:type="paragraph" w:customStyle="1" w:styleId="Indent5">
    <w:name w:val="Indent 5"/>
    <w:basedOn w:val="Indent4"/>
    <w:rsid w:val="0057714B"/>
    <w:pPr>
      <w:ind w:left="3600"/>
    </w:pPr>
  </w:style>
  <w:style w:type="paragraph" w:styleId="Index1">
    <w:name w:val="index 1"/>
    <w:basedOn w:val="Normal"/>
    <w:next w:val="Normal"/>
    <w:semiHidden/>
    <w:rsid w:val="0057714B"/>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7714B"/>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7714B"/>
    <w:pPr>
      <w:ind w:left="1440" w:hanging="1440"/>
    </w:pPr>
  </w:style>
  <w:style w:type="paragraph" w:customStyle="1" w:styleId="Normaldouble">
    <w:name w:val="Normal double"/>
    <w:basedOn w:val="Normal"/>
    <w:link w:val="NormaldoubleChar"/>
    <w:rsid w:val="0057714B"/>
    <w:pPr>
      <w:spacing w:line="480" w:lineRule="auto"/>
    </w:pPr>
  </w:style>
  <w:style w:type="paragraph" w:styleId="NormalIndent">
    <w:name w:val="Normal Indent"/>
    <w:basedOn w:val="Normal"/>
    <w:rsid w:val="0057714B"/>
    <w:pPr>
      <w:ind w:left="720"/>
    </w:pPr>
  </w:style>
  <w:style w:type="character" w:styleId="PageNumber">
    <w:name w:val="page number"/>
    <w:basedOn w:val="DefaultParagraphFont"/>
    <w:rsid w:val="0057714B"/>
  </w:style>
  <w:style w:type="paragraph" w:customStyle="1" w:styleId="Paragraph">
    <w:name w:val="Paragraph"/>
    <w:basedOn w:val="Normal"/>
    <w:rsid w:val="0057714B"/>
    <w:pPr>
      <w:ind w:firstLine="720"/>
    </w:pPr>
  </w:style>
  <w:style w:type="paragraph" w:customStyle="1" w:styleId="Paragraphdouble">
    <w:name w:val="Paragraph double"/>
    <w:basedOn w:val="Paragraph"/>
    <w:rsid w:val="0057714B"/>
    <w:pPr>
      <w:spacing w:line="480" w:lineRule="auto"/>
    </w:pPr>
  </w:style>
  <w:style w:type="paragraph" w:customStyle="1" w:styleId="Quoteindent">
    <w:name w:val="Quote indent"/>
    <w:basedOn w:val="Normal"/>
    <w:next w:val="Normal"/>
    <w:rsid w:val="0057714B"/>
    <w:pPr>
      <w:spacing w:after="60" w:line="220" w:lineRule="exact"/>
      <w:ind w:left="720" w:right="720"/>
    </w:pPr>
    <w:rPr>
      <w:sz w:val="22"/>
    </w:rPr>
  </w:style>
  <w:style w:type="paragraph" w:customStyle="1" w:styleId="Quoteparagraph">
    <w:name w:val="Quote paragraph"/>
    <w:basedOn w:val="Quoteindent"/>
    <w:rsid w:val="0057714B"/>
    <w:pPr>
      <w:ind w:firstLine="720"/>
    </w:pPr>
  </w:style>
  <w:style w:type="paragraph" w:customStyle="1" w:styleId="RE">
    <w:name w:val="RE"/>
    <w:basedOn w:val="Normal"/>
    <w:rsid w:val="0057714B"/>
    <w:pPr>
      <w:ind w:left="720" w:hanging="720"/>
    </w:pPr>
  </w:style>
  <w:style w:type="paragraph" w:customStyle="1" w:styleId="Sectionheading">
    <w:name w:val="Section heading"/>
    <w:basedOn w:val="Normal"/>
    <w:next w:val="Normal"/>
    <w:rsid w:val="0057714B"/>
    <w:pPr>
      <w:keepNext/>
      <w:spacing w:line="480" w:lineRule="auto"/>
      <w:jc w:val="center"/>
    </w:pPr>
    <w:rPr>
      <w:b/>
    </w:rPr>
  </w:style>
  <w:style w:type="paragraph" w:customStyle="1" w:styleId="Sectionnumber">
    <w:name w:val="Section number"/>
    <w:basedOn w:val="Normal"/>
    <w:next w:val="Paragraphdouble"/>
    <w:rsid w:val="0057714B"/>
    <w:pPr>
      <w:keepNext/>
      <w:spacing w:line="480" w:lineRule="auto"/>
      <w:jc w:val="center"/>
    </w:pPr>
    <w:rPr>
      <w:b/>
      <w:caps/>
    </w:rPr>
  </w:style>
  <w:style w:type="paragraph" w:styleId="TableofAuthorities">
    <w:name w:val="table of authorities"/>
    <w:basedOn w:val="Normal"/>
    <w:next w:val="Normal"/>
    <w:semiHidden/>
    <w:rsid w:val="0057714B"/>
    <w:pPr>
      <w:tabs>
        <w:tab w:val="right" w:leader="dot" w:pos="9360"/>
      </w:tabs>
      <w:ind w:left="240" w:hanging="240"/>
      <w:jc w:val="left"/>
    </w:pPr>
    <w:rPr>
      <w:sz w:val="20"/>
    </w:rPr>
  </w:style>
  <w:style w:type="paragraph" w:styleId="TOAHeading">
    <w:name w:val="toa heading"/>
    <w:basedOn w:val="Normal"/>
    <w:next w:val="Normal"/>
    <w:semiHidden/>
    <w:rsid w:val="0057714B"/>
    <w:pPr>
      <w:keepNext/>
      <w:spacing w:before="240" w:after="120"/>
      <w:jc w:val="left"/>
    </w:pPr>
    <w:rPr>
      <w:b/>
      <w:caps/>
      <w:sz w:val="20"/>
    </w:rPr>
  </w:style>
  <w:style w:type="paragraph" w:styleId="TOC1">
    <w:name w:val="toc 1"/>
    <w:basedOn w:val="Heading1"/>
    <w:next w:val="Normal"/>
    <w:semiHidden/>
    <w:rsid w:val="0057714B"/>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7714B"/>
    <w:pPr>
      <w:spacing w:before="240"/>
    </w:pPr>
    <w:rPr>
      <w:rFonts w:ascii="Times New Roman" w:hAnsi="Times New Roman" w:cs="Times New Roman"/>
      <w:caps w:val="0"/>
      <w:sz w:val="20"/>
      <w:szCs w:val="20"/>
    </w:rPr>
  </w:style>
  <w:style w:type="paragraph" w:styleId="TOC3">
    <w:name w:val="toc 3"/>
    <w:basedOn w:val="TOC2"/>
    <w:next w:val="Normal"/>
    <w:semiHidden/>
    <w:rsid w:val="0057714B"/>
    <w:pPr>
      <w:spacing w:before="0"/>
      <w:ind w:left="240"/>
    </w:pPr>
    <w:rPr>
      <w:b w:val="0"/>
      <w:bCs w:val="0"/>
    </w:rPr>
  </w:style>
  <w:style w:type="paragraph" w:styleId="TOC4">
    <w:name w:val="toc 4"/>
    <w:basedOn w:val="TOC3"/>
    <w:next w:val="Normal"/>
    <w:semiHidden/>
    <w:rsid w:val="0057714B"/>
    <w:pPr>
      <w:ind w:left="480"/>
    </w:pPr>
  </w:style>
  <w:style w:type="paragraph" w:styleId="TOC5">
    <w:name w:val="toc 5"/>
    <w:basedOn w:val="TOC4"/>
    <w:next w:val="Normal"/>
    <w:semiHidden/>
    <w:rsid w:val="0057714B"/>
    <w:pPr>
      <w:ind w:left="720"/>
    </w:pPr>
  </w:style>
  <w:style w:type="paragraph" w:styleId="TOC6">
    <w:name w:val="toc 6"/>
    <w:basedOn w:val="TOC5"/>
    <w:next w:val="Normal"/>
    <w:semiHidden/>
    <w:rsid w:val="0057714B"/>
    <w:pPr>
      <w:ind w:left="960"/>
    </w:pPr>
  </w:style>
  <w:style w:type="paragraph" w:styleId="TOC7">
    <w:name w:val="toc 7"/>
    <w:basedOn w:val="TOC6"/>
    <w:next w:val="Normal"/>
    <w:semiHidden/>
    <w:rsid w:val="0057714B"/>
    <w:pPr>
      <w:ind w:left="1200"/>
    </w:pPr>
  </w:style>
  <w:style w:type="paragraph" w:styleId="TOC8">
    <w:name w:val="toc 8"/>
    <w:basedOn w:val="TOC7"/>
    <w:next w:val="Normal"/>
    <w:semiHidden/>
    <w:rsid w:val="0057714B"/>
    <w:pPr>
      <w:ind w:left="1440"/>
    </w:pPr>
  </w:style>
  <w:style w:type="paragraph" w:styleId="TOC9">
    <w:name w:val="toc 9"/>
    <w:basedOn w:val="TOC8"/>
    <w:next w:val="Normal"/>
    <w:semiHidden/>
    <w:rsid w:val="0057714B"/>
    <w:pPr>
      <w:ind w:left="1680"/>
    </w:pPr>
  </w:style>
  <w:style w:type="paragraph" w:customStyle="1" w:styleId="label-normal">
    <w:name w:val="label-normal"/>
    <w:basedOn w:val="Normal"/>
    <w:rsid w:val="0057714B"/>
    <w:pPr>
      <w:spacing w:line="216" w:lineRule="auto"/>
      <w:ind w:left="187" w:right="101"/>
      <w:jc w:val="left"/>
    </w:pPr>
    <w:rPr>
      <w:sz w:val="20"/>
    </w:rPr>
  </w:style>
  <w:style w:type="paragraph" w:customStyle="1" w:styleId="Testimony">
    <w:name w:val="Testimony"/>
    <w:basedOn w:val="Normal"/>
    <w:rsid w:val="0057714B"/>
    <w:pPr>
      <w:spacing w:line="480" w:lineRule="auto"/>
      <w:ind w:left="720" w:hanging="720"/>
    </w:pPr>
  </w:style>
  <w:style w:type="paragraph" w:customStyle="1" w:styleId="fq1">
    <w:name w:val="fq1"/>
    <w:basedOn w:val="FootnoteText"/>
    <w:rsid w:val="0057714B"/>
    <w:pPr>
      <w:ind w:left="720" w:hanging="720"/>
    </w:pPr>
  </w:style>
  <w:style w:type="paragraph" w:customStyle="1" w:styleId="Bullet-one">
    <w:name w:val="Bullet-one"/>
    <w:basedOn w:val="Paragraphdouble"/>
    <w:rsid w:val="0057714B"/>
    <w:pPr>
      <w:spacing w:after="120" w:line="360" w:lineRule="auto"/>
      <w:ind w:left="1080" w:hanging="360"/>
    </w:pPr>
  </w:style>
  <w:style w:type="paragraph" w:customStyle="1" w:styleId="DOCKETNO">
    <w:name w:val="DOCKET NO."/>
    <w:rsid w:val="0057714B"/>
    <w:pPr>
      <w:spacing w:after="480" w:line="240" w:lineRule="exact"/>
      <w:jc w:val="center"/>
    </w:pPr>
    <w:rPr>
      <w:b/>
      <w:caps/>
      <w:sz w:val="28"/>
    </w:rPr>
  </w:style>
  <w:style w:type="paragraph" w:customStyle="1" w:styleId="DOCKETSTYLE0">
    <w:name w:val="DOCKET STYLE"/>
    <w:rsid w:val="0057714B"/>
    <w:pPr>
      <w:tabs>
        <w:tab w:val="left" w:pos="4608"/>
        <w:tab w:val="left" w:pos="5616"/>
        <w:tab w:val="left" w:pos="6912"/>
      </w:tabs>
      <w:spacing w:after="240" w:line="240" w:lineRule="exact"/>
    </w:pPr>
    <w:rPr>
      <w:b/>
      <w:caps/>
      <w:sz w:val="24"/>
    </w:rPr>
  </w:style>
  <w:style w:type="paragraph" w:customStyle="1" w:styleId="PL">
    <w:name w:val="PL"/>
    <w:aliases w:val="BR,MT"/>
    <w:rsid w:val="0057714B"/>
    <w:pPr>
      <w:spacing w:line="480" w:lineRule="exact"/>
      <w:ind w:firstLine="720"/>
      <w:jc w:val="both"/>
    </w:pPr>
    <w:rPr>
      <w:sz w:val="24"/>
    </w:rPr>
  </w:style>
  <w:style w:type="paragraph" w:customStyle="1" w:styleId="REFERENCELINEMEMO">
    <w:name w:val="REFERENCE LINE MEMO"/>
    <w:rsid w:val="0057714B"/>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7714B"/>
    <w:pPr>
      <w:keepNext/>
      <w:keepLines/>
      <w:tabs>
        <w:tab w:val="left" w:pos="0"/>
      </w:tabs>
      <w:suppressAutoHyphens/>
    </w:pPr>
    <w:rPr>
      <w:spacing w:val="-3"/>
    </w:rPr>
  </w:style>
  <w:style w:type="paragraph" w:customStyle="1" w:styleId="qa">
    <w:name w:val="qa"/>
    <w:basedOn w:val="Normal"/>
    <w:rsid w:val="0057714B"/>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56E11"/>
    <w:pPr>
      <w:ind w:left="720"/>
      <w:contextualSpacing/>
    </w:pPr>
  </w:style>
  <w:style w:type="character" w:styleId="CommentReference">
    <w:name w:val="annotation reference"/>
    <w:basedOn w:val="DefaultParagraphFont"/>
    <w:semiHidden/>
    <w:unhideWhenUsed/>
    <w:rsid w:val="002254DD"/>
    <w:rPr>
      <w:sz w:val="16"/>
      <w:szCs w:val="16"/>
    </w:rPr>
  </w:style>
  <w:style w:type="paragraph" w:styleId="CommentText">
    <w:name w:val="annotation text"/>
    <w:basedOn w:val="Normal"/>
    <w:link w:val="CommentTextChar"/>
    <w:semiHidden/>
    <w:unhideWhenUsed/>
    <w:rsid w:val="002254DD"/>
    <w:rPr>
      <w:sz w:val="20"/>
    </w:rPr>
  </w:style>
  <w:style w:type="character" w:customStyle="1" w:styleId="CommentTextChar">
    <w:name w:val="Comment Text Char"/>
    <w:basedOn w:val="DefaultParagraphFont"/>
    <w:link w:val="CommentText"/>
    <w:semiHidden/>
    <w:rsid w:val="002254DD"/>
  </w:style>
  <w:style w:type="paragraph" w:styleId="CommentSubject">
    <w:name w:val="annotation subject"/>
    <w:basedOn w:val="CommentText"/>
    <w:next w:val="CommentText"/>
    <w:link w:val="CommentSubjectChar"/>
    <w:semiHidden/>
    <w:unhideWhenUsed/>
    <w:rsid w:val="002254DD"/>
    <w:rPr>
      <w:b/>
      <w:bCs/>
    </w:rPr>
  </w:style>
  <w:style w:type="character" w:customStyle="1" w:styleId="CommentSubjectChar">
    <w:name w:val="Comment Subject Char"/>
    <w:basedOn w:val="CommentTextChar"/>
    <w:link w:val="CommentSubject"/>
    <w:semiHidden/>
    <w:rsid w:val="002254DD"/>
    <w:rPr>
      <w:b/>
      <w:bCs/>
    </w:rPr>
  </w:style>
  <w:style w:type="character" w:customStyle="1" w:styleId="NormaldoubleChar">
    <w:name w:val="Normal double Char"/>
    <w:link w:val="Normaldouble"/>
    <w:rsid w:val="0054008C"/>
    <w:rPr>
      <w:sz w:val="24"/>
    </w:rPr>
  </w:style>
  <w:style w:type="character" w:customStyle="1" w:styleId="HeaderChar">
    <w:name w:val="Header Char"/>
    <w:basedOn w:val="DefaultParagraphFont"/>
    <w:link w:val="Header"/>
    <w:uiPriority w:val="99"/>
    <w:rsid w:val="00C233C2"/>
    <w:rPr>
      <w:sz w:val="24"/>
    </w:rPr>
  </w:style>
  <w:style w:type="character" w:styleId="UnresolvedMention">
    <w:name w:val="Unresolved Mention"/>
    <w:basedOn w:val="DefaultParagraphFont"/>
    <w:uiPriority w:val="99"/>
    <w:semiHidden/>
    <w:unhideWhenUsed/>
    <w:rsid w:val="004D1219"/>
    <w:rPr>
      <w:color w:val="605E5C"/>
      <w:shd w:val="clear" w:color="auto" w:fill="E1DFDD"/>
    </w:rPr>
  </w:style>
  <w:style w:type="paragraph" w:styleId="Revision">
    <w:name w:val="Revision"/>
    <w:hidden/>
    <w:uiPriority w:val="99"/>
    <w:semiHidden/>
    <w:rsid w:val="00D11F2A"/>
    <w:rPr>
      <w:sz w:val="24"/>
    </w:rPr>
  </w:style>
  <w:style w:type="character" w:customStyle="1" w:styleId="FootnoteTextChar">
    <w:name w:val="Footnote Text Char"/>
    <w:basedOn w:val="DefaultParagraphFont"/>
    <w:link w:val="FootnoteText"/>
    <w:uiPriority w:val="99"/>
    <w:semiHidden/>
    <w:rsid w:val="00D53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547801">
      <w:bodyDiv w:val="1"/>
      <w:marLeft w:val="0"/>
      <w:marRight w:val="0"/>
      <w:marTop w:val="0"/>
      <w:marBottom w:val="0"/>
      <w:divBdr>
        <w:top w:val="none" w:sz="0" w:space="0" w:color="auto"/>
        <w:left w:val="none" w:sz="0" w:space="0" w:color="auto"/>
        <w:bottom w:val="none" w:sz="0" w:space="0" w:color="auto"/>
        <w:right w:val="none" w:sz="0" w:space="0" w:color="auto"/>
      </w:divBdr>
    </w:div>
    <w:div w:id="215969967">
      <w:bodyDiv w:val="1"/>
      <w:marLeft w:val="0"/>
      <w:marRight w:val="0"/>
      <w:marTop w:val="0"/>
      <w:marBottom w:val="0"/>
      <w:divBdr>
        <w:top w:val="none" w:sz="0" w:space="0" w:color="auto"/>
        <w:left w:val="none" w:sz="0" w:space="0" w:color="auto"/>
        <w:bottom w:val="none" w:sz="0" w:space="0" w:color="auto"/>
        <w:right w:val="none" w:sz="0" w:space="0" w:color="auto"/>
      </w:divBdr>
    </w:div>
    <w:div w:id="944650669">
      <w:bodyDiv w:val="1"/>
      <w:marLeft w:val="0"/>
      <w:marRight w:val="0"/>
      <w:marTop w:val="0"/>
      <w:marBottom w:val="0"/>
      <w:divBdr>
        <w:top w:val="none" w:sz="0" w:space="0" w:color="auto"/>
        <w:left w:val="none" w:sz="0" w:space="0" w:color="auto"/>
        <w:bottom w:val="none" w:sz="0" w:space="0" w:color="auto"/>
        <w:right w:val="none" w:sz="0" w:space="0" w:color="auto"/>
      </w:divBdr>
    </w:div>
    <w:div w:id="1499734683">
      <w:bodyDiv w:val="1"/>
      <w:marLeft w:val="0"/>
      <w:marRight w:val="0"/>
      <w:marTop w:val="0"/>
      <w:marBottom w:val="0"/>
      <w:divBdr>
        <w:top w:val="none" w:sz="0" w:space="0" w:color="auto"/>
        <w:left w:val="none" w:sz="0" w:space="0" w:color="auto"/>
        <w:bottom w:val="none" w:sz="0" w:space="0" w:color="auto"/>
        <w:right w:val="none" w:sz="0" w:space="0" w:color="auto"/>
      </w:divBdr>
    </w:div>
    <w:div w:id="1788810724">
      <w:bodyDiv w:val="1"/>
      <w:marLeft w:val="0"/>
      <w:marRight w:val="0"/>
      <w:marTop w:val="0"/>
      <w:marBottom w:val="0"/>
      <w:divBdr>
        <w:top w:val="none" w:sz="0" w:space="0" w:color="auto"/>
        <w:left w:val="none" w:sz="0" w:space="0" w:color="auto"/>
        <w:bottom w:val="none" w:sz="0" w:space="0" w:color="auto"/>
        <w:right w:val="none" w:sz="0" w:space="0" w:color="auto"/>
      </w:divBdr>
    </w:div>
    <w:div w:id="1898513523">
      <w:bodyDiv w:val="1"/>
      <w:marLeft w:val="0"/>
      <w:marRight w:val="0"/>
      <w:marTop w:val="0"/>
      <w:marBottom w:val="0"/>
      <w:divBdr>
        <w:top w:val="none" w:sz="0" w:space="0" w:color="auto"/>
        <w:left w:val="none" w:sz="0" w:space="0" w:color="auto"/>
        <w:bottom w:val="none" w:sz="0" w:space="0" w:color="auto"/>
        <w:right w:val="none" w:sz="0" w:space="0" w:color="auto"/>
      </w:divBdr>
      <w:divsChild>
        <w:div w:id="2085298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451BB-C85B-4F37-8C07-EA1761F57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2020-08-24T13:26:00Z</dcterms:created>
  <dcterms:modified xsi:type="dcterms:W3CDTF">2021-07-21T14:28:00Z</dcterms:modified>
</cp:coreProperties>
</file>